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923DE" w14:textId="2819440B" w:rsidR="009132DA" w:rsidRDefault="009132DA" w:rsidP="00D344FB">
      <w:pPr>
        <w:rPr>
          <w:rFonts w:ascii="Titillium Web" w:hAnsi="Titillium Web" w:cs="Calibri"/>
          <w:b/>
          <w:bCs/>
          <w:iCs/>
          <w:sz w:val="20"/>
          <w:szCs w:val="20"/>
        </w:rPr>
      </w:pPr>
    </w:p>
    <w:p w14:paraId="0C049C3D" w14:textId="77777777" w:rsidR="009132DA" w:rsidRDefault="009132DA" w:rsidP="00D344FB">
      <w:pPr>
        <w:rPr>
          <w:rFonts w:ascii="Titillium Web" w:hAnsi="Titillium Web" w:cs="Calibri"/>
          <w:b/>
          <w:bCs/>
          <w:iCs/>
          <w:sz w:val="20"/>
          <w:szCs w:val="20"/>
        </w:rPr>
      </w:pPr>
    </w:p>
    <w:p w14:paraId="37B587CC" w14:textId="77777777" w:rsidR="009F12A8" w:rsidRPr="009F12A8" w:rsidRDefault="009F12A8" w:rsidP="009F12A8">
      <w:pPr>
        <w:spacing w:after="160" w:line="259" w:lineRule="auto"/>
        <w:jc w:val="center"/>
        <w:rPr>
          <w:rFonts w:ascii="Calibri" w:eastAsia="Calibri" w:hAnsi="Calibri" w:cs="Calibri"/>
          <w:b/>
          <w:sz w:val="22"/>
          <w:szCs w:val="22"/>
          <w:lang w:eastAsia="it-IT"/>
        </w:rPr>
      </w:pPr>
      <w:r w:rsidRPr="009F12A8">
        <w:rPr>
          <w:rFonts w:ascii="Calibri" w:eastAsia="Calibri" w:hAnsi="Calibri" w:cs="Calibri"/>
          <w:b/>
          <w:sz w:val="22"/>
          <w:szCs w:val="22"/>
          <w:lang w:eastAsia="it-IT"/>
        </w:rPr>
        <w:t>ATTESTAZIONE DEL RISPETTO DEL PRINCIPIO DNSH (“</w:t>
      </w:r>
      <w:r w:rsidRPr="009F12A8">
        <w:rPr>
          <w:rFonts w:ascii="Calibri" w:eastAsia="Calibri" w:hAnsi="Calibri" w:cs="Calibri"/>
          <w:b/>
          <w:i/>
          <w:sz w:val="22"/>
          <w:szCs w:val="22"/>
          <w:lang w:eastAsia="it-IT"/>
        </w:rPr>
        <w:t xml:space="preserve">Do No </w:t>
      </w:r>
      <w:proofErr w:type="spellStart"/>
      <w:r w:rsidRPr="009F12A8">
        <w:rPr>
          <w:rFonts w:ascii="Calibri" w:eastAsia="Calibri" w:hAnsi="Calibri" w:cs="Calibri"/>
          <w:b/>
          <w:i/>
          <w:sz w:val="22"/>
          <w:szCs w:val="22"/>
          <w:lang w:eastAsia="it-IT"/>
        </w:rPr>
        <w:t>Significant</w:t>
      </w:r>
      <w:proofErr w:type="spellEnd"/>
      <w:r w:rsidRPr="009F12A8">
        <w:rPr>
          <w:rFonts w:ascii="Calibri" w:eastAsia="Calibri" w:hAnsi="Calibri" w:cs="Calibri"/>
          <w:b/>
          <w:i/>
          <w:sz w:val="22"/>
          <w:szCs w:val="22"/>
          <w:lang w:eastAsia="it-IT"/>
        </w:rPr>
        <w:t xml:space="preserve"> </w:t>
      </w:r>
      <w:proofErr w:type="spellStart"/>
      <w:r w:rsidRPr="009F12A8">
        <w:rPr>
          <w:rFonts w:ascii="Calibri" w:eastAsia="Calibri" w:hAnsi="Calibri" w:cs="Calibri"/>
          <w:b/>
          <w:i/>
          <w:sz w:val="22"/>
          <w:szCs w:val="22"/>
          <w:lang w:eastAsia="it-IT"/>
        </w:rPr>
        <w:t>Harm</w:t>
      </w:r>
      <w:proofErr w:type="spellEnd"/>
      <w:r w:rsidRPr="009F12A8">
        <w:rPr>
          <w:rFonts w:ascii="Calibri" w:eastAsia="Calibri" w:hAnsi="Calibri" w:cs="Calibri"/>
          <w:b/>
          <w:sz w:val="22"/>
          <w:szCs w:val="22"/>
          <w:lang w:eastAsia="it-IT"/>
        </w:rPr>
        <w:t>”)</w:t>
      </w:r>
    </w:p>
    <w:p w14:paraId="4A276591" w14:textId="77777777" w:rsidR="009F12A8" w:rsidRPr="009F12A8" w:rsidRDefault="009F12A8" w:rsidP="009F12A8">
      <w:pPr>
        <w:spacing w:after="160" w:line="259" w:lineRule="auto"/>
        <w:jc w:val="center"/>
        <w:rPr>
          <w:rFonts w:ascii="Calibri" w:eastAsia="Calibri" w:hAnsi="Calibri" w:cs="Calibri"/>
          <w:b/>
          <w:sz w:val="22"/>
          <w:szCs w:val="22"/>
          <w:lang w:eastAsia="it-IT"/>
        </w:rPr>
      </w:pPr>
      <w:r w:rsidRPr="009F12A8">
        <w:rPr>
          <w:rFonts w:ascii="Calibri" w:eastAsia="Calibri" w:hAnsi="Calibri" w:cs="Calibri"/>
          <w:b/>
          <w:sz w:val="22"/>
          <w:szCs w:val="22"/>
          <w:lang w:eastAsia="it-IT"/>
        </w:rPr>
        <w:t>AI SENSI DELL’ART. 17 DEL REG. UE 2020/852</w:t>
      </w:r>
    </w:p>
    <w:p w14:paraId="647037F3" w14:textId="77777777" w:rsidR="009F12A8" w:rsidRPr="009F12A8" w:rsidRDefault="009F12A8" w:rsidP="009F12A8">
      <w:pPr>
        <w:spacing w:after="160" w:line="259" w:lineRule="auto"/>
        <w:jc w:val="center"/>
        <w:rPr>
          <w:rFonts w:ascii="Calibri" w:eastAsia="Calibri" w:hAnsi="Calibri" w:cs="Calibri"/>
          <w:b/>
          <w:sz w:val="22"/>
          <w:szCs w:val="22"/>
          <w:lang w:eastAsia="it-IT"/>
        </w:rPr>
      </w:pPr>
      <w:r w:rsidRPr="009F12A8">
        <w:rPr>
          <w:rFonts w:ascii="Calibri" w:eastAsia="Calibri" w:hAnsi="Calibri" w:cs="Calibri"/>
          <w:b/>
          <w:sz w:val="22"/>
          <w:szCs w:val="22"/>
          <w:lang w:eastAsia="it-IT"/>
        </w:rPr>
        <w:t>NELL’AMBITO DEGLI INTERVENTI A VALERE SUL PNRR</w:t>
      </w:r>
    </w:p>
    <w:p w14:paraId="0F00B74F" w14:textId="2A65AF00" w:rsidR="009F12A8" w:rsidRPr="009F12A8" w:rsidRDefault="002B58A9" w:rsidP="00BE374D">
      <w:pPr>
        <w:spacing w:after="160" w:line="259" w:lineRule="auto"/>
        <w:jc w:val="both"/>
        <w:rPr>
          <w:rFonts w:ascii="Calibri" w:eastAsia="Calibri" w:hAnsi="Calibri" w:cs="Calibri"/>
          <w:color w:val="000000"/>
          <w:sz w:val="22"/>
          <w:szCs w:val="22"/>
          <w:lang w:eastAsia="it-IT"/>
        </w:rPr>
      </w:pPr>
      <w:r>
        <w:rPr>
          <w:rFonts w:ascii="Calibri" w:eastAsia="Calibri" w:hAnsi="Calibri" w:cs="Calibri"/>
          <w:sz w:val="22"/>
          <w:szCs w:val="22"/>
          <w:lang w:eastAsia="it-IT"/>
        </w:rPr>
        <w:t>I</w:t>
      </w:r>
      <w:r w:rsidR="009F12A8" w:rsidRPr="009F12A8">
        <w:rPr>
          <w:rFonts w:ascii="Calibri" w:eastAsia="Calibri" w:hAnsi="Calibri" w:cs="Calibri"/>
          <w:sz w:val="22"/>
          <w:szCs w:val="22"/>
          <w:lang w:eastAsia="it-IT"/>
        </w:rPr>
        <w:t>l</w:t>
      </w:r>
      <w:r w:rsidR="00FF6FEA">
        <w:rPr>
          <w:rFonts w:ascii="Calibri" w:eastAsia="Calibri" w:hAnsi="Calibri" w:cs="Calibri"/>
          <w:sz w:val="22"/>
          <w:szCs w:val="22"/>
          <w:lang w:eastAsia="it-IT"/>
        </w:rPr>
        <w:t>/La</w:t>
      </w:r>
      <w:r w:rsidR="009F12A8" w:rsidRPr="009F12A8">
        <w:rPr>
          <w:rFonts w:ascii="Calibri" w:eastAsia="Calibri" w:hAnsi="Calibri" w:cs="Calibri"/>
          <w:sz w:val="22"/>
          <w:szCs w:val="22"/>
          <w:lang w:eastAsia="it-IT"/>
        </w:rPr>
        <w:t xml:space="preserve"> sottoscritto</w:t>
      </w:r>
      <w:r w:rsidR="00FF6FEA">
        <w:rPr>
          <w:rFonts w:ascii="Calibri" w:eastAsia="Calibri" w:hAnsi="Calibri" w:cs="Calibri"/>
          <w:sz w:val="22"/>
          <w:szCs w:val="22"/>
          <w:lang w:eastAsia="it-IT"/>
        </w:rPr>
        <w:t>/a</w:t>
      </w:r>
      <w:r>
        <w:rPr>
          <w:rFonts w:ascii="Calibri" w:eastAsia="Calibri" w:hAnsi="Calibri" w:cs="Calibri"/>
          <w:sz w:val="22"/>
          <w:szCs w:val="22"/>
          <w:lang w:eastAsia="it-IT"/>
        </w:rPr>
        <w:t xml:space="preserve"> </w:t>
      </w:r>
      <w:r w:rsidR="00FF6FEA">
        <w:rPr>
          <w:rFonts w:ascii="Calibri" w:eastAsia="Calibri" w:hAnsi="Calibri" w:cs="Calibri"/>
          <w:sz w:val="22"/>
          <w:szCs w:val="22"/>
          <w:lang w:eastAsia="it-IT"/>
        </w:rPr>
        <w:t>_____________</w:t>
      </w:r>
      <w:r w:rsidR="00F02048">
        <w:rPr>
          <w:rFonts w:ascii="Calibri" w:eastAsia="Calibri" w:hAnsi="Calibri" w:cs="Calibri"/>
          <w:sz w:val="22"/>
          <w:szCs w:val="22"/>
          <w:lang w:eastAsia="it-IT"/>
        </w:rPr>
        <w:t>,</w:t>
      </w:r>
      <w:r w:rsidR="009F12A8" w:rsidRPr="009F12A8">
        <w:rPr>
          <w:rFonts w:ascii="Calibri" w:eastAsia="Calibri" w:hAnsi="Calibri" w:cs="Calibri"/>
          <w:sz w:val="22"/>
          <w:szCs w:val="22"/>
          <w:lang w:eastAsia="it-IT"/>
        </w:rPr>
        <w:t xml:space="preserve"> nato</w:t>
      </w:r>
      <w:r w:rsidR="00FF6FEA">
        <w:rPr>
          <w:rFonts w:ascii="Calibri" w:eastAsia="Calibri" w:hAnsi="Calibri" w:cs="Calibri"/>
          <w:sz w:val="22"/>
          <w:szCs w:val="22"/>
          <w:lang w:eastAsia="it-IT"/>
        </w:rPr>
        <w:t>/a</w:t>
      </w:r>
      <w:r w:rsidR="009F12A8" w:rsidRPr="009F12A8">
        <w:rPr>
          <w:rFonts w:ascii="Calibri" w:eastAsia="Calibri" w:hAnsi="Calibri" w:cs="Calibri"/>
          <w:sz w:val="22"/>
          <w:szCs w:val="22"/>
          <w:lang w:eastAsia="it-IT"/>
        </w:rPr>
        <w:t xml:space="preserve"> a </w:t>
      </w:r>
      <w:r w:rsidR="00FF6FEA">
        <w:rPr>
          <w:rFonts w:ascii="Calibri" w:eastAsia="Calibri" w:hAnsi="Calibri" w:cs="Calibri"/>
          <w:sz w:val="22"/>
          <w:szCs w:val="22"/>
          <w:lang w:eastAsia="it-IT"/>
        </w:rPr>
        <w:t>________</w:t>
      </w:r>
      <w:r w:rsidR="009F12A8" w:rsidRPr="009F12A8">
        <w:rPr>
          <w:rFonts w:ascii="Calibri" w:eastAsia="Calibri" w:hAnsi="Calibri" w:cs="Calibri"/>
          <w:sz w:val="22"/>
          <w:szCs w:val="22"/>
          <w:lang w:eastAsia="it-IT"/>
        </w:rPr>
        <w:t xml:space="preserve"> il </w:t>
      </w:r>
      <w:r w:rsidR="00FF6FEA">
        <w:rPr>
          <w:rFonts w:ascii="Calibri" w:eastAsia="Calibri" w:hAnsi="Calibri" w:cs="Calibri"/>
          <w:sz w:val="22"/>
          <w:szCs w:val="22"/>
          <w:lang w:eastAsia="it-IT"/>
        </w:rPr>
        <w:t>_________</w:t>
      </w:r>
      <w:r w:rsidR="009F12A8" w:rsidRPr="009F12A8">
        <w:rPr>
          <w:rFonts w:ascii="Calibri" w:eastAsia="Calibri" w:hAnsi="Calibri" w:cs="Calibri"/>
          <w:sz w:val="22"/>
          <w:szCs w:val="22"/>
          <w:lang w:eastAsia="it-IT"/>
        </w:rPr>
        <w:t xml:space="preserve"> CF </w:t>
      </w:r>
      <w:r w:rsidR="00FF6FEA">
        <w:rPr>
          <w:rFonts w:ascii="Calibri" w:eastAsia="Calibri" w:hAnsi="Calibri" w:cs="Calibri"/>
          <w:sz w:val="22"/>
          <w:szCs w:val="22"/>
          <w:lang w:eastAsia="it-IT"/>
        </w:rPr>
        <w:t>___________________</w:t>
      </w:r>
      <w:r w:rsidR="0061653C">
        <w:rPr>
          <w:rFonts w:ascii="Calibri" w:eastAsia="Calibri" w:hAnsi="Calibri" w:cs="Calibri"/>
          <w:sz w:val="22"/>
          <w:szCs w:val="22"/>
          <w:lang w:eastAsia="it-IT"/>
        </w:rPr>
        <w:t xml:space="preserve">, </w:t>
      </w:r>
      <w:r w:rsidR="009F12A8" w:rsidRPr="009F12A8">
        <w:rPr>
          <w:rFonts w:ascii="Calibri" w:eastAsia="Calibri" w:hAnsi="Calibri" w:cs="Calibri"/>
          <w:sz w:val="22"/>
          <w:szCs w:val="22"/>
          <w:lang w:eastAsia="it-IT"/>
        </w:rPr>
        <w:t xml:space="preserve">in qualità di </w:t>
      </w:r>
      <w:r w:rsidR="00762580">
        <w:rPr>
          <w:rFonts w:ascii="Calibri" w:eastAsia="Calibri" w:hAnsi="Calibri" w:cs="Calibri"/>
          <w:sz w:val="22"/>
          <w:szCs w:val="22"/>
          <w:lang w:eastAsia="it-IT"/>
        </w:rPr>
        <w:t>L</w:t>
      </w:r>
      <w:r w:rsidR="009F12A8" w:rsidRPr="009F12A8">
        <w:rPr>
          <w:rFonts w:ascii="Calibri" w:eastAsia="Calibri" w:hAnsi="Calibri" w:cs="Calibri"/>
          <w:sz w:val="22"/>
          <w:szCs w:val="22"/>
          <w:lang w:eastAsia="it-IT"/>
        </w:rPr>
        <w:t xml:space="preserve">egale </w:t>
      </w:r>
      <w:r w:rsidR="00762580">
        <w:rPr>
          <w:rFonts w:ascii="Calibri" w:eastAsia="Calibri" w:hAnsi="Calibri" w:cs="Calibri"/>
          <w:sz w:val="22"/>
          <w:szCs w:val="22"/>
          <w:lang w:eastAsia="it-IT"/>
        </w:rPr>
        <w:t>R</w:t>
      </w:r>
      <w:r w:rsidR="009F12A8" w:rsidRPr="009F12A8">
        <w:rPr>
          <w:rFonts w:ascii="Calibri" w:eastAsia="Calibri" w:hAnsi="Calibri" w:cs="Calibri"/>
          <w:sz w:val="22"/>
          <w:szCs w:val="22"/>
          <w:lang w:eastAsia="it-IT"/>
        </w:rPr>
        <w:t>appresentante dell’Operatore Economico</w:t>
      </w:r>
      <w:r w:rsidR="00BE374D">
        <w:rPr>
          <w:rFonts w:ascii="Calibri" w:eastAsia="Calibri" w:hAnsi="Calibri" w:cs="Calibri"/>
          <w:sz w:val="22"/>
          <w:szCs w:val="22"/>
          <w:lang w:eastAsia="it-IT"/>
        </w:rPr>
        <w:t xml:space="preserve"> </w:t>
      </w:r>
      <w:r w:rsidR="00FF6FEA">
        <w:rPr>
          <w:rFonts w:ascii="Calibri" w:eastAsia="Calibri" w:hAnsi="Calibri" w:cs="Calibri"/>
          <w:sz w:val="22"/>
          <w:szCs w:val="22"/>
          <w:lang w:eastAsia="it-IT"/>
        </w:rPr>
        <w:t>______________________________</w:t>
      </w:r>
      <w:r w:rsidR="001E1C8C">
        <w:rPr>
          <w:rFonts w:ascii="Calibri" w:eastAsia="Calibri" w:hAnsi="Calibri" w:cs="Calibri"/>
          <w:sz w:val="22"/>
          <w:szCs w:val="22"/>
          <w:lang w:eastAsia="it-IT"/>
        </w:rPr>
        <w:t>,</w:t>
      </w:r>
      <w:r w:rsidR="001E1C8C" w:rsidRPr="001E1C8C">
        <w:rPr>
          <w:rFonts w:ascii="Calibri" w:eastAsia="Calibri" w:hAnsi="Calibri" w:cs="Calibri"/>
          <w:sz w:val="22"/>
          <w:szCs w:val="22"/>
          <w:lang w:eastAsia="it-IT"/>
        </w:rPr>
        <w:t xml:space="preserve"> con sede in </w:t>
      </w:r>
      <w:r w:rsidR="00FF6FEA">
        <w:rPr>
          <w:rFonts w:ascii="Calibri" w:eastAsia="Calibri" w:hAnsi="Calibri" w:cs="Calibri"/>
          <w:sz w:val="22"/>
          <w:szCs w:val="22"/>
          <w:lang w:eastAsia="it-IT"/>
        </w:rPr>
        <w:t>___________________________________________</w:t>
      </w:r>
      <w:r w:rsidR="00F63AA3">
        <w:rPr>
          <w:rFonts w:ascii="Calibri" w:eastAsia="Calibri" w:hAnsi="Calibri" w:cs="Calibri"/>
          <w:sz w:val="22"/>
          <w:szCs w:val="22"/>
          <w:lang w:eastAsia="it-IT"/>
        </w:rPr>
        <w:t xml:space="preserve"> </w:t>
      </w:r>
      <w:r w:rsidR="001E1C8C" w:rsidRPr="001E1C8C">
        <w:rPr>
          <w:rFonts w:ascii="Calibri" w:eastAsia="Calibri" w:hAnsi="Calibri" w:cs="Calibri"/>
          <w:sz w:val="22"/>
          <w:szCs w:val="22"/>
          <w:lang w:eastAsia="it-IT"/>
        </w:rPr>
        <w:t xml:space="preserve">iscritta al Registro Imprese presso la Camera di Commercio, Industria, Artigianato e Agricoltura di </w:t>
      </w:r>
      <w:r w:rsidR="00FF6FEA">
        <w:rPr>
          <w:rFonts w:ascii="Calibri" w:eastAsia="Calibri" w:hAnsi="Calibri" w:cs="Calibri"/>
          <w:sz w:val="22"/>
          <w:szCs w:val="22"/>
          <w:lang w:eastAsia="it-IT"/>
        </w:rPr>
        <w:t>____________________</w:t>
      </w:r>
      <w:r w:rsidR="001E1C8C" w:rsidRPr="001E1C8C">
        <w:rPr>
          <w:rFonts w:ascii="Calibri" w:eastAsia="Calibri" w:hAnsi="Calibri" w:cs="Calibri"/>
          <w:sz w:val="22"/>
          <w:szCs w:val="22"/>
          <w:lang w:eastAsia="it-IT"/>
        </w:rPr>
        <w:t xml:space="preserve"> al numero e codice fiscale </w:t>
      </w:r>
      <w:r w:rsidR="00FF6FEA">
        <w:rPr>
          <w:rFonts w:ascii="Calibri" w:eastAsia="Calibri" w:hAnsi="Calibri" w:cs="Calibri"/>
          <w:sz w:val="22"/>
          <w:szCs w:val="22"/>
          <w:lang w:eastAsia="it-IT"/>
        </w:rPr>
        <w:t>________________</w:t>
      </w:r>
      <w:r w:rsidR="00BE374D">
        <w:rPr>
          <w:rFonts w:ascii="Calibri" w:eastAsia="Calibri" w:hAnsi="Calibri" w:cs="Calibri"/>
          <w:sz w:val="22"/>
          <w:szCs w:val="22"/>
          <w:lang w:eastAsia="it-IT"/>
        </w:rPr>
        <w:t xml:space="preserve">, </w:t>
      </w:r>
      <w:r w:rsidR="00FF6FEA">
        <w:rPr>
          <w:rFonts w:ascii="Calibri" w:eastAsia="Calibri" w:hAnsi="Calibri" w:cs="Calibri"/>
          <w:color w:val="000000"/>
          <w:sz w:val="22"/>
          <w:szCs w:val="22"/>
          <w:lang w:eastAsia="it-IT"/>
        </w:rPr>
        <w:t>candidato</w:t>
      </w:r>
      <w:r w:rsidR="009F12A8" w:rsidRPr="009F12A8">
        <w:rPr>
          <w:rFonts w:ascii="Calibri" w:eastAsia="Calibri" w:hAnsi="Calibri" w:cs="Calibri"/>
          <w:color w:val="000000"/>
          <w:sz w:val="22"/>
          <w:szCs w:val="22"/>
          <w:lang w:eastAsia="it-IT"/>
        </w:rPr>
        <w:t xml:space="preserve"> per la fornitura</w:t>
      </w:r>
      <w:r w:rsidR="009F12A8" w:rsidRPr="009F12A8">
        <w:rPr>
          <w:rFonts w:ascii="Calibri" w:eastAsia="Calibri" w:hAnsi="Calibri" w:cs="Calibri"/>
          <w:sz w:val="22"/>
          <w:szCs w:val="22"/>
          <w:lang w:eastAsia="it-IT"/>
        </w:rPr>
        <w:t xml:space="preserve"> </w:t>
      </w:r>
      <w:r w:rsidR="00FF6FEA">
        <w:rPr>
          <w:rFonts w:ascii="Calibri" w:eastAsia="Calibri" w:hAnsi="Calibri" w:cs="Calibri"/>
          <w:sz w:val="22"/>
          <w:szCs w:val="22"/>
          <w:lang w:eastAsia="it-IT"/>
        </w:rPr>
        <w:t>relativa la Lotto n. ______</w:t>
      </w:r>
      <w:r w:rsidR="009F12A8" w:rsidRPr="009F12A8">
        <w:rPr>
          <w:rFonts w:ascii="Calibri" w:eastAsia="Calibri" w:hAnsi="Calibri" w:cs="Calibri"/>
          <w:color w:val="000000"/>
          <w:sz w:val="22"/>
          <w:szCs w:val="22"/>
          <w:lang w:eastAsia="it-IT"/>
        </w:rPr>
        <w:t xml:space="preserve"> </w:t>
      </w:r>
      <w:r w:rsidR="00FF6FEA">
        <w:rPr>
          <w:rFonts w:ascii="Calibri" w:eastAsia="Calibri" w:hAnsi="Calibri" w:cs="Calibri"/>
          <w:color w:val="000000"/>
          <w:sz w:val="22"/>
          <w:szCs w:val="22"/>
          <w:lang w:eastAsia="it-IT"/>
        </w:rPr>
        <w:t xml:space="preserve">denominato </w:t>
      </w:r>
      <w:r w:rsidR="00C61B7E">
        <w:rPr>
          <w:rFonts w:ascii="Calibri" w:eastAsia="Calibri" w:hAnsi="Calibri" w:cs="Calibri"/>
          <w:color w:val="000000"/>
          <w:sz w:val="22"/>
          <w:szCs w:val="22"/>
          <w:lang w:eastAsia="it-IT"/>
        </w:rPr>
        <w:t>“</w:t>
      </w:r>
      <w:r w:rsidR="00FF6FEA">
        <w:rPr>
          <w:rFonts w:ascii="Calibri" w:eastAsia="Calibri" w:hAnsi="Calibri" w:cs="Calibri"/>
          <w:i/>
          <w:iCs/>
          <w:color w:val="000000"/>
          <w:sz w:val="22"/>
          <w:szCs w:val="22"/>
          <w:lang w:eastAsia="it-IT"/>
        </w:rPr>
        <w:t>_______________________________________________________</w:t>
      </w:r>
      <w:r w:rsidR="00BD1718">
        <w:rPr>
          <w:rFonts w:ascii="Calibri" w:eastAsia="Calibri" w:hAnsi="Calibri" w:cs="Calibri"/>
          <w:color w:val="000000"/>
          <w:sz w:val="22"/>
          <w:szCs w:val="22"/>
          <w:lang w:eastAsia="it-IT"/>
        </w:rPr>
        <w:t>”</w:t>
      </w:r>
      <w:r w:rsidR="009F12A8" w:rsidRPr="009F12A8">
        <w:rPr>
          <w:rFonts w:ascii="Calibri" w:eastAsia="Calibri" w:hAnsi="Calibri" w:cs="Calibri"/>
          <w:color w:val="000000"/>
          <w:sz w:val="22"/>
          <w:szCs w:val="22"/>
          <w:lang w:eastAsia="it-IT"/>
        </w:rPr>
        <w:t xml:space="preserve"> di cui al CIG</w:t>
      </w:r>
      <w:r w:rsidR="009F12A8" w:rsidRPr="009F12A8">
        <w:rPr>
          <w:rFonts w:ascii="Calibri" w:eastAsia="Calibri" w:hAnsi="Calibri" w:cs="Calibri"/>
          <w:sz w:val="22"/>
          <w:szCs w:val="22"/>
          <w:lang w:eastAsia="it-IT"/>
        </w:rPr>
        <w:t xml:space="preserve">: </w:t>
      </w:r>
      <w:r w:rsidR="00FF6FEA">
        <w:rPr>
          <w:rFonts w:ascii="Calibri" w:eastAsia="Calibri" w:hAnsi="Calibri" w:cs="Calibri"/>
          <w:sz w:val="22"/>
          <w:szCs w:val="22"/>
          <w:lang w:eastAsia="it-IT"/>
        </w:rPr>
        <w:t>_________________</w:t>
      </w:r>
      <w:r w:rsidR="00B57436">
        <w:rPr>
          <w:rFonts w:ascii="Calibri" w:eastAsia="Calibri" w:hAnsi="Calibri" w:cs="Calibri"/>
          <w:sz w:val="22"/>
          <w:szCs w:val="22"/>
          <w:lang w:eastAsia="it-IT"/>
        </w:rPr>
        <w:t>.</w:t>
      </w:r>
    </w:p>
    <w:p w14:paraId="2985027B" w14:textId="44909445" w:rsidR="009F12A8" w:rsidRPr="009F12A8" w:rsidRDefault="00BE374D" w:rsidP="009F12A8">
      <w:pPr>
        <w:spacing w:after="160" w:line="259" w:lineRule="auto"/>
        <w:jc w:val="both"/>
        <w:rPr>
          <w:rFonts w:ascii="Calibri" w:eastAsia="Calibri" w:hAnsi="Calibri" w:cs="Calibri"/>
          <w:sz w:val="22"/>
          <w:szCs w:val="22"/>
          <w:lang w:eastAsia="it-IT"/>
        </w:rPr>
      </w:pPr>
      <w:r>
        <w:rPr>
          <w:rFonts w:ascii="Calibri" w:eastAsia="Calibri" w:hAnsi="Calibri" w:cs="Calibri"/>
          <w:sz w:val="22"/>
          <w:szCs w:val="22"/>
          <w:lang w:eastAsia="it-IT"/>
        </w:rPr>
        <w:t>A</w:t>
      </w:r>
      <w:r w:rsidR="009F12A8" w:rsidRPr="009F12A8">
        <w:rPr>
          <w:rFonts w:ascii="Calibri" w:eastAsia="Calibri" w:hAnsi="Calibri" w:cs="Calibri"/>
          <w:sz w:val="22"/>
          <w:szCs w:val="22"/>
          <w:lang w:eastAsia="it-IT"/>
        </w:rPr>
        <w:t>i sensi degli articoli 46 e 47 del decreto del Presidente della Repubblica 28 dicembre 2000, n. 445 e, quindi, consapevole delle responsabilità di ordine amministrativo, civile e penale in caso di dichiarazioni mendaci, ai sensi dell’art. 76 del medesimo decreto del Presidente della Repubblica,</w:t>
      </w:r>
    </w:p>
    <w:p w14:paraId="5FC3F224" w14:textId="77777777" w:rsidR="009F12A8" w:rsidRPr="009F12A8" w:rsidRDefault="009F12A8" w:rsidP="009F12A8">
      <w:pPr>
        <w:spacing w:after="160" w:line="259" w:lineRule="auto"/>
        <w:jc w:val="center"/>
        <w:rPr>
          <w:rFonts w:ascii="Calibri" w:eastAsia="Calibri" w:hAnsi="Calibri" w:cs="Calibri"/>
          <w:b/>
          <w:sz w:val="22"/>
          <w:szCs w:val="22"/>
          <w:lang w:eastAsia="it-IT"/>
        </w:rPr>
      </w:pPr>
      <w:r w:rsidRPr="009F12A8">
        <w:rPr>
          <w:rFonts w:ascii="Calibri" w:eastAsia="Calibri" w:hAnsi="Calibri" w:cs="Calibri"/>
          <w:b/>
          <w:sz w:val="22"/>
          <w:szCs w:val="22"/>
          <w:lang w:eastAsia="it-IT"/>
        </w:rPr>
        <w:t>DICHIARA</w:t>
      </w:r>
    </w:p>
    <w:p w14:paraId="7B2D3640" w14:textId="77777777" w:rsidR="009F12A8" w:rsidRPr="009F12A8" w:rsidRDefault="009F12A8" w:rsidP="009F12A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Calibri" w:eastAsia="Calibri" w:hAnsi="Calibri" w:cs="Calibri"/>
          <w:sz w:val="22"/>
          <w:szCs w:val="22"/>
          <w:lang w:eastAsia="it-IT"/>
        </w:rPr>
      </w:pPr>
      <w:r w:rsidRPr="009F12A8">
        <w:rPr>
          <w:rFonts w:ascii="Calibri" w:eastAsia="Calibri" w:hAnsi="Calibri" w:cs="Calibri"/>
          <w:color w:val="000000"/>
          <w:sz w:val="22"/>
          <w:szCs w:val="22"/>
          <w:lang w:eastAsia="it-IT"/>
        </w:rPr>
        <w:t>che la fornitura nell’ambito dell’intervento risulta essere conforme con gli obblighi specifici del Piano Nazionale di Ripresa e Resilienza relativamente al principio del “</w:t>
      </w:r>
      <w:r w:rsidRPr="009F12A8">
        <w:rPr>
          <w:rFonts w:ascii="Calibri" w:eastAsia="Calibri" w:hAnsi="Calibri" w:cs="Calibri"/>
          <w:i/>
          <w:color w:val="000000"/>
          <w:sz w:val="22"/>
          <w:szCs w:val="22"/>
          <w:lang w:eastAsia="it-IT"/>
        </w:rPr>
        <w:t xml:space="preserve">Do No </w:t>
      </w:r>
      <w:proofErr w:type="spellStart"/>
      <w:r w:rsidRPr="009F12A8">
        <w:rPr>
          <w:rFonts w:ascii="Calibri" w:eastAsia="Calibri" w:hAnsi="Calibri" w:cs="Calibri"/>
          <w:i/>
          <w:color w:val="000000"/>
          <w:sz w:val="22"/>
          <w:szCs w:val="22"/>
          <w:lang w:eastAsia="it-IT"/>
        </w:rPr>
        <w:t>Significant</w:t>
      </w:r>
      <w:proofErr w:type="spellEnd"/>
      <w:r w:rsidRPr="009F12A8">
        <w:rPr>
          <w:rFonts w:ascii="Calibri" w:eastAsia="Calibri" w:hAnsi="Calibri" w:cs="Calibri"/>
          <w:i/>
          <w:color w:val="000000"/>
          <w:sz w:val="22"/>
          <w:szCs w:val="22"/>
          <w:lang w:eastAsia="it-IT"/>
        </w:rPr>
        <w:t xml:space="preserve"> </w:t>
      </w:r>
      <w:proofErr w:type="spellStart"/>
      <w:r w:rsidRPr="009F12A8">
        <w:rPr>
          <w:rFonts w:ascii="Calibri" w:eastAsia="Calibri" w:hAnsi="Calibri" w:cs="Calibri"/>
          <w:i/>
          <w:color w:val="000000"/>
          <w:sz w:val="22"/>
          <w:szCs w:val="22"/>
          <w:lang w:eastAsia="it-IT"/>
        </w:rPr>
        <w:t>Harm</w:t>
      </w:r>
      <w:proofErr w:type="spellEnd"/>
      <w:r w:rsidRPr="009F12A8">
        <w:rPr>
          <w:rFonts w:ascii="Calibri" w:eastAsia="Calibri" w:hAnsi="Calibri" w:cs="Calibri"/>
          <w:color w:val="000000"/>
          <w:sz w:val="22"/>
          <w:szCs w:val="22"/>
          <w:lang w:eastAsia="it-IT"/>
        </w:rPr>
        <w:t>” (DNSH) ai sensi dell’articolo 17 del Regolamento (UE) 2020/852;</w:t>
      </w:r>
    </w:p>
    <w:p w14:paraId="0EE55867" w14:textId="54196345" w:rsidR="00D21FFD" w:rsidRDefault="009F12A8" w:rsidP="00D21FFD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Calibri" w:eastAsia="Calibri" w:hAnsi="Calibri" w:cs="Calibri"/>
          <w:sz w:val="22"/>
          <w:szCs w:val="22"/>
          <w:lang w:eastAsia="it-IT"/>
        </w:rPr>
      </w:pPr>
      <w:r w:rsidRPr="002C47C6">
        <w:rPr>
          <w:rFonts w:ascii="Calibri" w:eastAsia="Calibri" w:hAnsi="Calibri" w:cs="Calibri"/>
          <w:color w:val="000000"/>
          <w:sz w:val="22"/>
          <w:szCs w:val="22"/>
          <w:lang w:eastAsia="it-IT"/>
        </w:rPr>
        <w:t xml:space="preserve">di </w:t>
      </w:r>
      <w:r w:rsidR="006865CD" w:rsidRPr="002C47C6">
        <w:rPr>
          <w:rFonts w:ascii="Calibri" w:eastAsia="Calibri" w:hAnsi="Calibri" w:cs="Calibri"/>
          <w:color w:val="000000"/>
          <w:sz w:val="22"/>
          <w:szCs w:val="22"/>
          <w:lang w:eastAsia="it-IT"/>
        </w:rPr>
        <w:t>ritenere</w:t>
      </w:r>
      <w:r w:rsidR="00E72243">
        <w:rPr>
          <w:rFonts w:ascii="Calibri" w:eastAsia="Calibri" w:hAnsi="Calibri" w:cs="Calibri"/>
          <w:color w:val="000000"/>
          <w:sz w:val="22"/>
          <w:szCs w:val="22"/>
          <w:lang w:eastAsia="it-IT"/>
        </w:rPr>
        <w:t>/non ritenere</w:t>
      </w:r>
      <w:r w:rsidR="006865CD" w:rsidRPr="002C47C6">
        <w:rPr>
          <w:rFonts w:ascii="Calibri" w:eastAsia="Calibri" w:hAnsi="Calibri" w:cs="Calibri"/>
          <w:color w:val="000000"/>
          <w:sz w:val="22"/>
          <w:szCs w:val="22"/>
          <w:lang w:eastAsia="it-IT"/>
        </w:rPr>
        <w:t xml:space="preserve"> applicabil</w:t>
      </w:r>
      <w:r w:rsidR="002C47C6" w:rsidRPr="002C47C6">
        <w:rPr>
          <w:rFonts w:ascii="Calibri" w:eastAsia="Calibri" w:hAnsi="Calibri" w:cs="Calibri"/>
          <w:color w:val="000000"/>
          <w:sz w:val="22"/>
          <w:szCs w:val="22"/>
          <w:lang w:eastAsia="it-IT"/>
        </w:rPr>
        <w:t>e</w:t>
      </w:r>
      <w:r w:rsidR="006865CD" w:rsidRPr="002C47C6">
        <w:rPr>
          <w:rFonts w:ascii="Calibri" w:eastAsia="Calibri" w:hAnsi="Calibri" w:cs="Calibri"/>
          <w:color w:val="000000"/>
          <w:sz w:val="22"/>
          <w:szCs w:val="22"/>
          <w:lang w:eastAsia="it-IT"/>
        </w:rPr>
        <w:t xml:space="preserve"> e </w:t>
      </w:r>
      <w:r w:rsidR="00E72243">
        <w:rPr>
          <w:rFonts w:ascii="Calibri" w:eastAsia="Calibri" w:hAnsi="Calibri" w:cs="Calibri"/>
          <w:color w:val="000000"/>
          <w:sz w:val="22"/>
          <w:szCs w:val="22"/>
          <w:lang w:eastAsia="it-IT"/>
        </w:rPr>
        <w:t>non aver/</w:t>
      </w:r>
      <w:r w:rsidR="006865CD" w:rsidRPr="002C47C6">
        <w:rPr>
          <w:rFonts w:ascii="Calibri" w:eastAsia="Calibri" w:hAnsi="Calibri" w:cs="Calibri"/>
          <w:color w:val="000000"/>
          <w:sz w:val="22"/>
          <w:szCs w:val="22"/>
          <w:lang w:eastAsia="it-IT"/>
        </w:rPr>
        <w:t>aver compilato l</w:t>
      </w:r>
      <w:r w:rsidR="002C47C6" w:rsidRPr="002C47C6">
        <w:rPr>
          <w:rFonts w:ascii="Calibri" w:eastAsia="Calibri" w:hAnsi="Calibri" w:cs="Calibri"/>
          <w:color w:val="000000"/>
          <w:sz w:val="22"/>
          <w:szCs w:val="22"/>
          <w:lang w:eastAsia="it-IT"/>
        </w:rPr>
        <w:t>a scheda</w:t>
      </w:r>
      <w:r w:rsidR="00D21FFD">
        <w:rPr>
          <w:rFonts w:ascii="Calibri" w:eastAsia="Calibri" w:hAnsi="Calibri" w:cs="Calibri"/>
          <w:color w:val="000000"/>
          <w:sz w:val="22"/>
          <w:szCs w:val="22"/>
          <w:lang w:eastAsia="it-IT"/>
        </w:rPr>
        <w:t xml:space="preserve"> allegata</w:t>
      </w:r>
      <w:r w:rsidR="00E8645A" w:rsidRPr="002C47C6">
        <w:rPr>
          <w:rFonts w:ascii="Calibri" w:eastAsia="Calibri" w:hAnsi="Calibri" w:cs="Calibri"/>
          <w:color w:val="000000"/>
          <w:sz w:val="22"/>
          <w:szCs w:val="22"/>
          <w:lang w:eastAsia="it-IT"/>
        </w:rPr>
        <w:t xml:space="preserve"> “</w:t>
      </w:r>
      <w:r w:rsidR="00E8645A" w:rsidRPr="002C47C6">
        <w:rPr>
          <w:rFonts w:ascii="Calibri" w:eastAsia="Calibri" w:hAnsi="Calibri" w:cs="Calibri"/>
          <w:i/>
          <w:iCs/>
          <w:color w:val="000000"/>
          <w:sz w:val="22"/>
          <w:szCs w:val="22"/>
          <w:lang w:eastAsia="it-IT"/>
        </w:rPr>
        <w:t>Scheda 3 - Acquisto, Leasing e Noleggio di computer e apparecchiature elettriche ed elettroniche</w:t>
      </w:r>
      <w:r w:rsidR="006865CD" w:rsidRPr="002C47C6">
        <w:rPr>
          <w:rFonts w:ascii="Calibri" w:eastAsia="Calibri" w:hAnsi="Calibri" w:cs="Calibri"/>
          <w:color w:val="000000"/>
          <w:sz w:val="22"/>
          <w:szCs w:val="22"/>
          <w:lang w:eastAsia="it-IT"/>
        </w:rPr>
        <w:t>”</w:t>
      </w:r>
      <w:r w:rsidR="00310DF5">
        <w:rPr>
          <w:rFonts w:ascii="Calibri" w:eastAsia="Calibri" w:hAnsi="Calibri" w:cs="Calibri"/>
          <w:color w:val="000000"/>
          <w:sz w:val="22"/>
          <w:szCs w:val="22"/>
          <w:lang w:eastAsia="it-IT"/>
        </w:rPr>
        <w:t>;</w:t>
      </w:r>
    </w:p>
    <w:p w14:paraId="2EC9CCED" w14:textId="3A57C47B" w:rsidR="009F12A8" w:rsidRPr="00D21FFD" w:rsidRDefault="00D21FFD" w:rsidP="00D21FFD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Calibri" w:eastAsia="Calibri" w:hAnsi="Calibri" w:cs="Calibri"/>
          <w:sz w:val="22"/>
          <w:szCs w:val="22"/>
          <w:lang w:eastAsia="it-IT"/>
        </w:rPr>
      </w:pPr>
      <w:r w:rsidRPr="002C47C6">
        <w:rPr>
          <w:rFonts w:ascii="Calibri" w:eastAsia="Calibri" w:hAnsi="Calibri" w:cs="Calibri"/>
          <w:color w:val="000000"/>
          <w:sz w:val="22"/>
          <w:szCs w:val="22"/>
          <w:lang w:eastAsia="it-IT"/>
        </w:rPr>
        <w:t>di ritenere</w:t>
      </w:r>
      <w:r>
        <w:rPr>
          <w:rFonts w:ascii="Calibri" w:eastAsia="Calibri" w:hAnsi="Calibri" w:cs="Calibri"/>
          <w:color w:val="000000"/>
          <w:sz w:val="22"/>
          <w:szCs w:val="22"/>
          <w:lang w:eastAsia="it-IT"/>
        </w:rPr>
        <w:t>/non ritenere</w:t>
      </w:r>
      <w:r w:rsidRPr="002C47C6">
        <w:rPr>
          <w:rFonts w:ascii="Calibri" w:eastAsia="Calibri" w:hAnsi="Calibri" w:cs="Calibri"/>
          <w:color w:val="000000"/>
          <w:sz w:val="22"/>
          <w:szCs w:val="22"/>
          <w:lang w:eastAsia="it-IT"/>
        </w:rPr>
        <w:t xml:space="preserve"> applicabile e </w:t>
      </w:r>
      <w:r>
        <w:rPr>
          <w:rFonts w:ascii="Calibri" w:eastAsia="Calibri" w:hAnsi="Calibri" w:cs="Calibri"/>
          <w:color w:val="000000"/>
          <w:sz w:val="22"/>
          <w:szCs w:val="22"/>
          <w:lang w:eastAsia="it-IT"/>
        </w:rPr>
        <w:t>non aver/</w:t>
      </w:r>
      <w:r w:rsidRPr="002C47C6">
        <w:rPr>
          <w:rFonts w:ascii="Calibri" w:eastAsia="Calibri" w:hAnsi="Calibri" w:cs="Calibri"/>
          <w:color w:val="000000"/>
          <w:sz w:val="22"/>
          <w:szCs w:val="22"/>
          <w:lang w:eastAsia="it-IT"/>
        </w:rPr>
        <w:t>aver compilato la scheda</w:t>
      </w:r>
      <w:r>
        <w:rPr>
          <w:rFonts w:ascii="Calibri" w:eastAsia="Calibri" w:hAnsi="Calibri" w:cs="Calibri"/>
          <w:color w:val="000000"/>
          <w:sz w:val="22"/>
          <w:szCs w:val="22"/>
          <w:lang w:eastAsia="it-IT"/>
        </w:rPr>
        <w:t xml:space="preserve"> allegata</w:t>
      </w:r>
      <w:r w:rsidRPr="00D21FFD">
        <w:rPr>
          <w:rFonts w:ascii="Calibri" w:eastAsia="Calibri" w:hAnsi="Calibri" w:cs="Calibri"/>
          <w:color w:val="000000"/>
          <w:sz w:val="22"/>
          <w:szCs w:val="22"/>
          <w:lang w:eastAsia="it-IT"/>
        </w:rPr>
        <w:t xml:space="preserve"> </w:t>
      </w:r>
      <w:r w:rsidR="00BB644B" w:rsidRPr="00D21FFD">
        <w:rPr>
          <w:rFonts w:ascii="Calibri" w:eastAsia="Calibri" w:hAnsi="Calibri" w:cs="Calibri"/>
          <w:color w:val="000000"/>
          <w:sz w:val="22"/>
          <w:szCs w:val="22"/>
          <w:lang w:eastAsia="it-IT"/>
        </w:rPr>
        <w:t>“</w:t>
      </w:r>
      <w:r w:rsidR="00BB644B" w:rsidRPr="00D21FFD">
        <w:rPr>
          <w:rFonts w:ascii="Calibri" w:eastAsia="Calibri" w:hAnsi="Calibri" w:cs="Calibri"/>
          <w:i/>
          <w:iCs/>
          <w:color w:val="000000"/>
          <w:sz w:val="22"/>
          <w:szCs w:val="22"/>
          <w:lang w:eastAsia="it-IT"/>
        </w:rPr>
        <w:t xml:space="preserve">Scheda </w:t>
      </w:r>
      <w:r w:rsidR="009B1CD2" w:rsidRPr="00D21FFD">
        <w:rPr>
          <w:rFonts w:ascii="Calibri" w:eastAsia="Calibri" w:hAnsi="Calibri" w:cs="Calibri"/>
          <w:i/>
          <w:iCs/>
          <w:color w:val="000000"/>
          <w:sz w:val="22"/>
          <w:szCs w:val="22"/>
          <w:lang w:eastAsia="it-IT"/>
        </w:rPr>
        <w:t>Valutazione Residuale</w:t>
      </w:r>
      <w:r w:rsidR="009B1CD2" w:rsidRPr="00D21FFD">
        <w:rPr>
          <w:rFonts w:ascii="Calibri" w:eastAsia="Calibri" w:hAnsi="Calibri" w:cs="Calibri"/>
          <w:color w:val="000000"/>
          <w:sz w:val="22"/>
          <w:szCs w:val="22"/>
          <w:lang w:eastAsia="it-IT"/>
        </w:rPr>
        <w:t>”</w:t>
      </w:r>
      <w:r w:rsidR="007A5570" w:rsidRPr="00D21FFD">
        <w:rPr>
          <w:rFonts w:ascii="Calibri" w:eastAsia="Calibri" w:hAnsi="Calibri" w:cs="Calibri"/>
          <w:color w:val="000000"/>
          <w:sz w:val="22"/>
          <w:szCs w:val="22"/>
          <w:lang w:eastAsia="it-IT"/>
        </w:rPr>
        <w:t xml:space="preserve"> </w:t>
      </w:r>
      <w:r w:rsidR="009F12A8" w:rsidRPr="00D21FFD">
        <w:rPr>
          <w:rFonts w:ascii="Calibri" w:eastAsia="Calibri" w:hAnsi="Calibri" w:cs="Calibri"/>
          <w:sz w:val="22"/>
          <w:szCs w:val="22"/>
          <w:lang w:eastAsia="it-IT"/>
        </w:rPr>
        <w:t>di</w:t>
      </w:r>
      <w:r w:rsidR="009F12A8" w:rsidRPr="00D21FFD">
        <w:rPr>
          <w:rFonts w:ascii="Calibri" w:eastAsia="Calibri" w:hAnsi="Calibri" w:cs="Calibri"/>
          <w:color w:val="000000"/>
          <w:sz w:val="22"/>
          <w:szCs w:val="22"/>
          <w:lang w:eastAsia="it-IT"/>
        </w:rPr>
        <w:t xml:space="preserve"> riferimento per la fornitura, previste dal Capitolato, complete </w:t>
      </w:r>
      <w:r w:rsidR="009F12A8" w:rsidRPr="00D21FFD">
        <w:rPr>
          <w:rFonts w:ascii="Calibri" w:eastAsia="Calibri" w:hAnsi="Calibri" w:cs="Calibri"/>
          <w:sz w:val="22"/>
          <w:szCs w:val="22"/>
          <w:lang w:eastAsia="it-IT"/>
        </w:rPr>
        <w:t>della</w:t>
      </w:r>
      <w:r w:rsidR="009F12A8" w:rsidRPr="00D21FFD">
        <w:rPr>
          <w:rFonts w:ascii="Calibri" w:eastAsia="Calibri" w:hAnsi="Calibri" w:cs="Calibri"/>
          <w:color w:val="000000"/>
          <w:sz w:val="22"/>
          <w:szCs w:val="22"/>
          <w:lang w:eastAsia="it-IT"/>
        </w:rPr>
        <w:t xml:space="preserve"> relativa documentazione tecnica di supporto</w:t>
      </w:r>
      <w:r w:rsidR="00310DF5">
        <w:rPr>
          <w:rFonts w:ascii="Calibri" w:eastAsia="Calibri" w:hAnsi="Calibri" w:cs="Calibri"/>
          <w:color w:val="000000"/>
          <w:sz w:val="22"/>
          <w:szCs w:val="22"/>
          <w:lang w:eastAsia="it-IT"/>
        </w:rPr>
        <w:t>;</w:t>
      </w:r>
    </w:p>
    <w:p w14:paraId="6ADCABBB" w14:textId="344B1626" w:rsidR="00D21FFD" w:rsidRPr="00D21FFD" w:rsidRDefault="00D21FFD" w:rsidP="00D21FFD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Calibri" w:eastAsia="Calibri" w:hAnsi="Calibri" w:cs="Calibri"/>
          <w:sz w:val="22"/>
          <w:szCs w:val="22"/>
          <w:lang w:eastAsia="it-IT"/>
        </w:rPr>
      </w:pPr>
      <w:r>
        <w:rPr>
          <w:rFonts w:ascii="Calibri" w:eastAsia="Calibri" w:hAnsi="Calibri" w:cs="Calibri"/>
          <w:color w:val="000000"/>
          <w:sz w:val="22"/>
          <w:szCs w:val="22"/>
          <w:lang w:eastAsia="it-IT"/>
        </w:rPr>
        <w:t xml:space="preserve">di allegare, qualora nessuna delle due schede fosse </w:t>
      </w:r>
      <w:r w:rsidR="009751EE">
        <w:rPr>
          <w:rFonts w:ascii="Calibri" w:eastAsia="Calibri" w:hAnsi="Calibri" w:cs="Calibri"/>
          <w:color w:val="000000"/>
          <w:sz w:val="22"/>
          <w:szCs w:val="22"/>
          <w:lang w:eastAsia="it-IT"/>
        </w:rPr>
        <w:t xml:space="preserve">ritenuta </w:t>
      </w:r>
      <w:r w:rsidR="00310DF5">
        <w:rPr>
          <w:rFonts w:ascii="Calibri" w:eastAsia="Calibri" w:hAnsi="Calibri" w:cs="Calibri"/>
          <w:color w:val="000000"/>
          <w:sz w:val="22"/>
          <w:szCs w:val="22"/>
          <w:lang w:eastAsia="it-IT"/>
        </w:rPr>
        <w:t xml:space="preserve">applicabile, una relazione </w:t>
      </w:r>
      <w:r w:rsidR="008513D4" w:rsidRPr="008513D4">
        <w:rPr>
          <w:rFonts w:ascii="Calibri" w:eastAsia="Calibri" w:hAnsi="Calibri" w:cs="Calibri"/>
          <w:color w:val="000000"/>
          <w:sz w:val="22"/>
          <w:szCs w:val="22"/>
          <w:lang w:eastAsia="it-IT"/>
        </w:rPr>
        <w:t>nella quale dimostri la sua aderenza e l’aderenza della fornitura ai principi DNSH.</w:t>
      </w:r>
      <w:r w:rsidR="009751EE">
        <w:rPr>
          <w:rFonts w:ascii="Calibri" w:eastAsia="Calibri" w:hAnsi="Calibri" w:cs="Calibri"/>
          <w:color w:val="000000"/>
          <w:sz w:val="22"/>
          <w:szCs w:val="22"/>
          <w:lang w:eastAsia="it-IT"/>
        </w:rPr>
        <w:t xml:space="preserve"> </w:t>
      </w:r>
    </w:p>
    <w:p w14:paraId="0EC76449" w14:textId="77777777" w:rsidR="009F12A8" w:rsidRPr="009F12A8" w:rsidRDefault="009F12A8" w:rsidP="009F12A8">
      <w:pPr>
        <w:tabs>
          <w:tab w:val="center" w:pos="7655"/>
        </w:tabs>
        <w:spacing w:after="160" w:line="259" w:lineRule="auto"/>
        <w:rPr>
          <w:rFonts w:ascii="Calibri" w:eastAsia="Calibri" w:hAnsi="Calibri" w:cs="Calibri"/>
          <w:sz w:val="22"/>
          <w:szCs w:val="22"/>
          <w:lang w:eastAsia="it-IT"/>
        </w:rPr>
      </w:pPr>
      <w:r w:rsidRPr="009F12A8">
        <w:rPr>
          <w:rFonts w:ascii="Calibri" w:eastAsia="Calibri" w:hAnsi="Calibri" w:cs="Calibri"/>
          <w:sz w:val="22"/>
          <w:szCs w:val="22"/>
          <w:lang w:eastAsia="it-IT"/>
        </w:rPr>
        <w:t>Luogo e data</w:t>
      </w:r>
      <w:r w:rsidRPr="009F12A8">
        <w:rPr>
          <w:rFonts w:ascii="Calibri" w:eastAsia="Calibri" w:hAnsi="Calibri" w:cs="Calibri"/>
          <w:sz w:val="22"/>
          <w:szCs w:val="22"/>
          <w:lang w:eastAsia="it-IT"/>
        </w:rPr>
        <w:tab/>
        <w:t>Firma</w:t>
      </w:r>
    </w:p>
    <w:p w14:paraId="125F033D" w14:textId="77777777" w:rsidR="009F12A8" w:rsidRPr="009F12A8" w:rsidRDefault="009F12A8" w:rsidP="009F12A8">
      <w:pPr>
        <w:pBdr>
          <w:bottom w:val="single" w:sz="12" w:space="1" w:color="000000"/>
        </w:pBdr>
        <w:spacing w:after="160" w:line="259" w:lineRule="auto"/>
        <w:ind w:left="5812"/>
        <w:jc w:val="center"/>
        <w:rPr>
          <w:rFonts w:ascii="Calibri" w:eastAsia="Calibri" w:hAnsi="Calibri" w:cs="Calibri"/>
          <w:sz w:val="22"/>
          <w:szCs w:val="22"/>
          <w:lang w:eastAsia="it-IT"/>
        </w:rPr>
      </w:pPr>
    </w:p>
    <w:p w14:paraId="0EA71E3C" w14:textId="3FB12C70" w:rsidR="00EA5E37" w:rsidRDefault="009F12A8" w:rsidP="009F12A8">
      <w:pPr>
        <w:spacing w:after="160" w:line="259" w:lineRule="auto"/>
        <w:rPr>
          <w:rFonts w:ascii="Calibri" w:eastAsia="Calibri" w:hAnsi="Calibri" w:cs="Calibri"/>
          <w:sz w:val="22"/>
          <w:szCs w:val="22"/>
          <w:lang w:eastAsia="it-IT"/>
        </w:rPr>
      </w:pPr>
      <w:r w:rsidRPr="009F12A8">
        <w:rPr>
          <w:rFonts w:ascii="Calibri" w:eastAsia="Calibri" w:hAnsi="Calibri" w:cs="Calibri"/>
          <w:sz w:val="22"/>
          <w:szCs w:val="22"/>
          <w:lang w:eastAsia="it-IT"/>
        </w:rPr>
        <w:t>Allegati:</w:t>
      </w:r>
      <w:r w:rsidR="00EA5E37">
        <w:rPr>
          <w:rFonts w:ascii="Calibri" w:eastAsia="Calibri" w:hAnsi="Calibri" w:cs="Calibri"/>
          <w:sz w:val="22"/>
          <w:szCs w:val="22"/>
          <w:lang w:eastAsia="it-IT"/>
        </w:rPr>
        <w:t xml:space="preserve"> </w:t>
      </w:r>
      <w:r w:rsidRPr="009F12A8">
        <w:rPr>
          <w:rFonts w:ascii="Calibri" w:eastAsia="Calibri" w:hAnsi="Calibri" w:cs="Calibri"/>
          <w:sz w:val="22"/>
          <w:szCs w:val="22"/>
          <w:lang w:eastAsia="it-IT"/>
        </w:rPr>
        <w:t>Scheda 3</w:t>
      </w:r>
      <w:r w:rsidR="009B1CD2">
        <w:rPr>
          <w:rFonts w:ascii="Calibri" w:eastAsia="Calibri" w:hAnsi="Calibri" w:cs="Calibri"/>
          <w:sz w:val="22"/>
          <w:szCs w:val="22"/>
          <w:lang w:eastAsia="it-IT"/>
        </w:rPr>
        <w:t>, Scheda di Valutazione Residuale</w:t>
      </w:r>
    </w:p>
    <w:p w14:paraId="4C2C572B" w14:textId="77777777" w:rsidR="00BB644B" w:rsidRPr="001423E1" w:rsidRDefault="00BB644B" w:rsidP="00BB644B">
      <w:pPr>
        <w:rPr>
          <w:rFonts w:ascii="Titillium Web" w:hAnsi="Titillium Web" w:cs="Calibri Light"/>
          <w:sz w:val="16"/>
          <w:szCs w:val="16"/>
        </w:rPr>
      </w:pPr>
      <w:r w:rsidRPr="001423E1">
        <w:rPr>
          <w:rFonts w:ascii="Titillium Web" w:hAnsi="Titillium Web" w:cs="Calibri Light"/>
          <w:b/>
          <w:sz w:val="16"/>
          <w:szCs w:val="16"/>
        </w:rPr>
        <w:t xml:space="preserve">Ai sensi </w:t>
      </w:r>
      <w:r w:rsidRPr="001423E1">
        <w:rPr>
          <w:rFonts w:ascii="Titillium Web" w:hAnsi="Titillium Web" w:cs="Calibri Light"/>
          <w:b/>
          <w:iCs/>
          <w:sz w:val="16"/>
          <w:szCs w:val="16"/>
        </w:rPr>
        <w:t>del Regolamento UE n.2016/679 e del Decreto Legislativo n° 196/2003</w:t>
      </w:r>
      <w:r w:rsidRPr="001423E1">
        <w:rPr>
          <w:rFonts w:ascii="Titillium Web" w:hAnsi="Titillium Web" w:cs="Calibri Light"/>
          <w:b/>
          <w:sz w:val="16"/>
          <w:szCs w:val="16"/>
        </w:rPr>
        <w:t xml:space="preserve"> si informa che:</w:t>
      </w:r>
    </w:p>
    <w:p w14:paraId="5C18F00D" w14:textId="77777777" w:rsidR="00BB644B" w:rsidRDefault="00BB644B" w:rsidP="00BB644B">
      <w:pPr>
        <w:rPr>
          <w:rFonts w:ascii="Titillium Web" w:hAnsi="Titillium Web" w:cs="Calibri Light"/>
          <w:sz w:val="16"/>
          <w:szCs w:val="16"/>
        </w:rPr>
      </w:pPr>
      <w:r w:rsidRPr="00454634">
        <w:rPr>
          <w:rFonts w:ascii="Titillium Web" w:hAnsi="Titillium Web" w:cs="Calibri Light"/>
          <w:sz w:val="16"/>
          <w:szCs w:val="16"/>
        </w:rPr>
        <w:t xml:space="preserve">I dati raccolti con il presente modulo sono trattati ai fini del procedimento per il quale vengono rilasciati e verranno utilizzati esclusivamente per tale scopo e comunque nell’ambito delle attività istituzionali dell’Università degli Studi di Napoli Federico II. Titolare del trattamento è l'Università, nelle persone del Rettore e del Direttore Generale, in relazione alle specifiche competenze. Esclusivamente per problematiche inerenti ad un trattamento non conforme ai propri dati personali, è possibile contattare il Titolare inviando una </w:t>
      </w:r>
      <w:proofErr w:type="gramStart"/>
      <w:r w:rsidRPr="00454634">
        <w:rPr>
          <w:rFonts w:ascii="Titillium Web" w:hAnsi="Titillium Web" w:cs="Calibri Light"/>
          <w:sz w:val="16"/>
          <w:szCs w:val="16"/>
        </w:rPr>
        <w:t>email</w:t>
      </w:r>
      <w:proofErr w:type="gramEnd"/>
      <w:r w:rsidRPr="00454634">
        <w:rPr>
          <w:rFonts w:ascii="Titillium Web" w:hAnsi="Titillium Web" w:cs="Calibri Light"/>
          <w:sz w:val="16"/>
          <w:szCs w:val="16"/>
        </w:rPr>
        <w:t xml:space="preserve"> al seguente indirizzo: ateneo@pec.unina.it; oppure al </w:t>
      </w:r>
      <w:r w:rsidRPr="00454634">
        <w:rPr>
          <w:rFonts w:ascii="Titillium Web" w:hAnsi="Titillium Web" w:cs="Calibri Light"/>
          <w:sz w:val="16"/>
          <w:szCs w:val="16"/>
        </w:rPr>
        <w:lastRenderedPageBreak/>
        <w:t xml:space="preserve">Responsabile della Protezione dei Dati: rpd@unina.it; PEC: rpd@pec.unina.it. Per qualsiasi altra istanza relativa al procedimento in questione è possibile inviare una PEC a: dip.ing-civ-ed-amb@pec.unina.it. Agli interessati competono i diritti di cui agli artt. 15-22 del Regolamento UE. Le informazioni complete, relative al trattamento dei dati personali raccolti, sono riportate sul sito dell’Ateneo: </w:t>
      </w:r>
      <w:hyperlink r:id="rId10" w:history="1">
        <w:r w:rsidRPr="00663DA6">
          <w:rPr>
            <w:rStyle w:val="Collegamentoipertestuale"/>
            <w:rFonts w:ascii="Titillium Web" w:hAnsi="Titillium Web" w:cs="Calibri Light"/>
            <w:sz w:val="16"/>
            <w:szCs w:val="16"/>
          </w:rPr>
          <w:t>http://www.unina.it/ateneo/statuto-e-normativa/privacy</w:t>
        </w:r>
      </w:hyperlink>
    </w:p>
    <w:p w14:paraId="57A9C3C9" w14:textId="3FB49AE5" w:rsidR="009F12A8" w:rsidRPr="009F12A8" w:rsidRDefault="009F12A8" w:rsidP="009F12A8">
      <w:pPr>
        <w:spacing w:after="160" w:line="259" w:lineRule="auto"/>
        <w:rPr>
          <w:rFonts w:ascii="Calibri" w:eastAsia="Calibri" w:hAnsi="Calibri" w:cs="Calibri"/>
          <w:sz w:val="22"/>
          <w:szCs w:val="22"/>
          <w:lang w:eastAsia="it-IT"/>
        </w:rPr>
      </w:pPr>
      <w:r w:rsidRPr="009F12A8">
        <w:rPr>
          <w:rFonts w:ascii="Calibri" w:eastAsia="Calibri" w:hAnsi="Calibri" w:cs="Calibri"/>
          <w:sz w:val="22"/>
          <w:szCs w:val="22"/>
          <w:lang w:eastAsia="it-IT"/>
        </w:rPr>
        <w:br w:type="page"/>
      </w:r>
    </w:p>
    <w:tbl>
      <w:tblPr>
        <w:tblStyle w:val="1"/>
        <w:tblW w:w="1019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266"/>
        <w:gridCol w:w="820"/>
        <w:gridCol w:w="722"/>
        <w:gridCol w:w="496"/>
        <w:gridCol w:w="482"/>
        <w:gridCol w:w="470"/>
        <w:gridCol w:w="2538"/>
        <w:gridCol w:w="1276"/>
        <w:gridCol w:w="2126"/>
      </w:tblGrid>
      <w:tr w:rsidR="009F12A8" w:rsidRPr="009F12A8" w14:paraId="0B882951" w14:textId="77777777" w:rsidTr="00AA1816">
        <w:trPr>
          <w:trHeight w:val="385"/>
        </w:trPr>
        <w:tc>
          <w:tcPr>
            <w:tcW w:w="10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CE4D6"/>
            <w:vAlign w:val="bottom"/>
          </w:tcPr>
          <w:p w14:paraId="095B3836" w14:textId="0D58E0DB" w:rsidR="009F12A8" w:rsidRPr="009F12A8" w:rsidRDefault="009F12A8" w:rsidP="009F12A8">
            <w:pPr>
              <w:jc w:val="center"/>
              <w:rPr>
                <w:b/>
                <w:i/>
                <w:sz w:val="28"/>
                <w:szCs w:val="28"/>
              </w:rPr>
            </w:pPr>
            <w:bookmarkStart w:id="1" w:name="_Hlk191918564"/>
            <w:r w:rsidRPr="009F12A8">
              <w:rPr>
                <w:b/>
                <w:i/>
                <w:sz w:val="28"/>
                <w:szCs w:val="28"/>
              </w:rPr>
              <w:lastRenderedPageBreak/>
              <w:t>Sched</w:t>
            </w:r>
            <w:r w:rsidR="00782228">
              <w:rPr>
                <w:b/>
                <w:i/>
                <w:sz w:val="28"/>
                <w:szCs w:val="28"/>
              </w:rPr>
              <w:t>a</w:t>
            </w:r>
            <w:r w:rsidRPr="009F12A8">
              <w:rPr>
                <w:b/>
                <w:i/>
                <w:sz w:val="28"/>
                <w:szCs w:val="28"/>
              </w:rPr>
              <w:t xml:space="preserve"> 3 - Acquisto, Leasing e Noleggio di computer e apparecchiature elettriche ed elettroniche</w:t>
            </w:r>
            <w:bookmarkEnd w:id="1"/>
          </w:p>
        </w:tc>
      </w:tr>
      <w:tr w:rsidR="009F12A8" w:rsidRPr="009F12A8" w14:paraId="3090579C" w14:textId="77777777" w:rsidTr="00AA1816">
        <w:trPr>
          <w:trHeight w:val="295"/>
        </w:trPr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5CDA7" w14:textId="77777777" w:rsidR="009F12A8" w:rsidRPr="009F12A8" w:rsidRDefault="009F12A8" w:rsidP="009F12A8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F43F4" w14:textId="77777777" w:rsidR="009F12A8" w:rsidRPr="009F12A8" w:rsidRDefault="009F12A8" w:rsidP="009F12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EDB19" w14:textId="77777777" w:rsidR="009F12A8" w:rsidRPr="009F12A8" w:rsidRDefault="009F12A8" w:rsidP="009F12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820A7" w14:textId="77777777" w:rsidR="009F12A8" w:rsidRPr="009F12A8" w:rsidRDefault="009F12A8" w:rsidP="009F12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986F4" w14:textId="77777777" w:rsidR="009F12A8" w:rsidRPr="009F12A8" w:rsidRDefault="009F12A8" w:rsidP="009F12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B01C8" w14:textId="77777777" w:rsidR="009F12A8" w:rsidRPr="009F12A8" w:rsidRDefault="009F12A8" w:rsidP="009F12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FFF8A" w14:textId="77777777" w:rsidR="00B243F6" w:rsidRPr="009F12A8" w:rsidRDefault="00B243F6" w:rsidP="009F12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B3F94" w14:textId="77777777" w:rsidR="009F12A8" w:rsidRPr="009F12A8" w:rsidRDefault="009F12A8" w:rsidP="009F12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2F792" w14:textId="77777777" w:rsidR="009F12A8" w:rsidRPr="009F12A8" w:rsidRDefault="009F12A8" w:rsidP="009F12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F12A8" w:rsidRPr="009F12A8" w14:paraId="6F081BB4" w14:textId="77777777" w:rsidTr="00AA1816">
        <w:trPr>
          <w:trHeight w:val="310"/>
        </w:trPr>
        <w:tc>
          <w:tcPr>
            <w:tcW w:w="101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DBEA9" w14:textId="77777777" w:rsidR="009F12A8" w:rsidRPr="009F12A8" w:rsidRDefault="009F12A8" w:rsidP="009F12A8">
            <w:pPr>
              <w:jc w:val="center"/>
              <w:rPr>
                <w:i/>
              </w:rPr>
            </w:pPr>
            <w:r w:rsidRPr="009F12A8">
              <w:rPr>
                <w:i/>
              </w:rPr>
              <w:t>Verifiche e controlli da condurre per garantire il principio DNSH</w:t>
            </w:r>
          </w:p>
        </w:tc>
      </w:tr>
      <w:tr w:rsidR="009F12A8" w:rsidRPr="009F12A8" w14:paraId="23F9189C" w14:textId="77777777" w:rsidTr="00AA1816">
        <w:trPr>
          <w:trHeight w:val="1785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</w:tcPr>
          <w:p w14:paraId="251BBF14" w14:textId="77777777" w:rsidR="009F12A8" w:rsidRPr="009F12A8" w:rsidRDefault="009F12A8" w:rsidP="009F12A8">
            <w:pPr>
              <w:jc w:val="center"/>
              <w:rPr>
                <w:b/>
              </w:rPr>
            </w:pPr>
            <w:r w:rsidRPr="009F12A8">
              <w:rPr>
                <w:b/>
              </w:rPr>
              <w:t>Tempo di svolgimento delle verifiche</w:t>
            </w:r>
          </w:p>
        </w:tc>
        <w:tc>
          <w:tcPr>
            <w:tcW w:w="82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D9D9D9"/>
            <w:vAlign w:val="center"/>
          </w:tcPr>
          <w:p w14:paraId="347E3151" w14:textId="77777777" w:rsidR="009F12A8" w:rsidRPr="009F12A8" w:rsidRDefault="009F12A8" w:rsidP="009F12A8">
            <w:pPr>
              <w:jc w:val="center"/>
              <w:rPr>
                <w:b/>
              </w:rPr>
            </w:pPr>
            <w:r w:rsidRPr="009F12A8">
              <w:rPr>
                <w:b/>
              </w:rPr>
              <w:t>n.</w:t>
            </w:r>
          </w:p>
        </w:tc>
        <w:tc>
          <w:tcPr>
            <w:tcW w:w="4708" w:type="dxa"/>
            <w:gridSpan w:val="5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D9D9D9"/>
            <w:vAlign w:val="center"/>
          </w:tcPr>
          <w:p w14:paraId="6836BC1A" w14:textId="77777777" w:rsidR="009F12A8" w:rsidRPr="009F12A8" w:rsidRDefault="009F12A8" w:rsidP="009F12A8">
            <w:pPr>
              <w:jc w:val="center"/>
              <w:rPr>
                <w:b/>
              </w:rPr>
            </w:pPr>
            <w:r w:rsidRPr="009F12A8">
              <w:rPr>
                <w:b/>
              </w:rPr>
              <w:t>Elemento di controllo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D9D9D9"/>
            <w:vAlign w:val="center"/>
          </w:tcPr>
          <w:p w14:paraId="16DB1CD2" w14:textId="77777777" w:rsidR="009F12A8" w:rsidRPr="009F12A8" w:rsidRDefault="009F12A8" w:rsidP="009F12A8">
            <w:pPr>
              <w:jc w:val="center"/>
              <w:rPr>
                <w:b/>
              </w:rPr>
            </w:pPr>
            <w:r w:rsidRPr="009F12A8">
              <w:rPr>
                <w:b/>
              </w:rPr>
              <w:t>Esito</w:t>
            </w:r>
            <w:r w:rsidRPr="009F12A8">
              <w:rPr>
                <w:b/>
              </w:rPr>
              <w:br/>
              <w:t xml:space="preserve"> (Sì/No/Non applicabile)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D9D9D9"/>
            <w:vAlign w:val="center"/>
          </w:tcPr>
          <w:p w14:paraId="6EED62ED" w14:textId="509B4090" w:rsidR="009F12A8" w:rsidRPr="009F12A8" w:rsidRDefault="009F12A8" w:rsidP="009F12A8">
            <w:pPr>
              <w:jc w:val="center"/>
              <w:rPr>
                <w:b/>
              </w:rPr>
            </w:pPr>
            <w:r w:rsidRPr="009F12A8">
              <w:rPr>
                <w:b/>
              </w:rPr>
              <w:t>Commento (obb</w:t>
            </w:r>
            <w:r w:rsidR="0054738E">
              <w:rPr>
                <w:b/>
              </w:rPr>
              <w:t>l</w:t>
            </w:r>
            <w:r w:rsidRPr="009F12A8">
              <w:rPr>
                <w:b/>
              </w:rPr>
              <w:t>igatorio in caso di N/A)</w:t>
            </w:r>
          </w:p>
        </w:tc>
      </w:tr>
      <w:tr w:rsidR="009F12A8" w:rsidRPr="009F12A8" w14:paraId="7003C501" w14:textId="77777777" w:rsidTr="00AA1816">
        <w:trPr>
          <w:trHeight w:val="295"/>
        </w:trPr>
        <w:tc>
          <w:tcPr>
            <w:tcW w:w="12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631CB8D" w14:textId="77777777" w:rsidR="009F12A8" w:rsidRPr="009F12A8" w:rsidRDefault="009F12A8" w:rsidP="009F12A8">
            <w:pPr>
              <w:jc w:val="center"/>
            </w:pPr>
            <w:r w:rsidRPr="009F12A8">
              <w:t>Ex-ante</w:t>
            </w:r>
          </w:p>
        </w:tc>
        <w:tc>
          <w:tcPr>
            <w:tcW w:w="8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AA082" w14:textId="77777777" w:rsidR="009F12A8" w:rsidRPr="009F12A8" w:rsidRDefault="009F12A8" w:rsidP="009F12A8">
            <w:pPr>
              <w:jc w:val="center"/>
            </w:pPr>
            <w:r w:rsidRPr="009F12A8">
              <w:t>1</w:t>
            </w:r>
          </w:p>
        </w:tc>
        <w:tc>
          <w:tcPr>
            <w:tcW w:w="4708" w:type="dxa"/>
            <w:gridSpan w:val="5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C9596" w14:textId="53BEE42F" w:rsidR="009F12A8" w:rsidRPr="00C70778" w:rsidRDefault="00C70778" w:rsidP="00B243F6">
            <w:pPr>
              <w:tabs>
                <w:tab w:val="left" w:pos="1172"/>
              </w:tabs>
              <w:jc w:val="both"/>
              <w:rPr>
                <w:sz w:val="20"/>
                <w:szCs w:val="20"/>
              </w:rPr>
            </w:pPr>
            <w:r w:rsidRPr="00C70778">
              <w:rPr>
                <w:sz w:val="20"/>
                <w:szCs w:val="20"/>
              </w:rPr>
              <w:t>Di essere iscritto alla piattaforma RAEE in qualità di produttore e/o distributore e/o fornitore con iscrizione n.______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366B8" w14:textId="77777777" w:rsidR="009F12A8" w:rsidRPr="009F12A8" w:rsidRDefault="009F12A8" w:rsidP="009F12A8">
            <w:pPr>
              <w:jc w:val="center"/>
              <w:rPr>
                <w:sz w:val="18"/>
                <w:szCs w:val="18"/>
              </w:rPr>
            </w:pPr>
            <w:r w:rsidRPr="009F12A8">
              <w:rPr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AD888C5" w14:textId="77777777" w:rsidR="009F12A8" w:rsidRPr="009F12A8" w:rsidRDefault="009F12A8" w:rsidP="009F12A8">
            <w:r w:rsidRPr="009F12A8">
              <w:t> </w:t>
            </w:r>
          </w:p>
        </w:tc>
      </w:tr>
      <w:tr w:rsidR="009F12A8" w:rsidRPr="009F12A8" w14:paraId="51E7AB33" w14:textId="77777777" w:rsidTr="00AA1816">
        <w:trPr>
          <w:trHeight w:val="2065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5BA9B697" w14:textId="77777777" w:rsidR="009F12A8" w:rsidRPr="009F12A8" w:rsidRDefault="009F12A8" w:rsidP="009F12A8">
            <w:pPr>
              <w:widowControl w:val="0"/>
              <w:spacing w:line="276" w:lineRule="auto"/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EA92E" w14:textId="77777777" w:rsidR="009F12A8" w:rsidRPr="009F12A8" w:rsidRDefault="009F12A8" w:rsidP="009F12A8">
            <w:pPr>
              <w:jc w:val="center"/>
            </w:pPr>
            <w:r w:rsidRPr="009F12A8">
              <w:t>2</w:t>
            </w:r>
          </w:p>
        </w:tc>
        <w:tc>
          <w:tcPr>
            <w:tcW w:w="470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D19E2" w14:textId="45336FF0" w:rsidR="009F12A8" w:rsidRPr="009F12A8" w:rsidRDefault="00B243F6" w:rsidP="00B243F6">
            <w:pPr>
              <w:jc w:val="both"/>
            </w:pPr>
            <w:r w:rsidRPr="00B243F6">
              <w:t xml:space="preserve">I prodotti elettronici forniti sono dotati di un’etichetta ambientale di tipo I, secondo la UNI EN ISO </w:t>
            </w:r>
            <w:proofErr w:type="gramStart"/>
            <w:r w:rsidRPr="00B243F6">
              <w:t>14024,(</w:t>
            </w:r>
            <w:proofErr w:type="gramEnd"/>
            <w:r w:rsidRPr="00B243F6">
              <w:t xml:space="preserve"> ad esempio TCO Certified, EPEAT 2018, Blue Angel, TÜV Green Product Mark o di etichetta equivalente). Specificare il tipo di etichetta ambientale di tipo I ________</w:t>
            </w:r>
            <w:r w:rsidR="009F12A8" w:rsidRPr="009F12A8"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6DA95" w14:textId="77777777" w:rsidR="009F12A8" w:rsidRPr="009F12A8" w:rsidRDefault="009F12A8" w:rsidP="009F12A8">
            <w:pPr>
              <w:jc w:val="center"/>
              <w:rPr>
                <w:sz w:val="18"/>
                <w:szCs w:val="18"/>
              </w:rPr>
            </w:pPr>
            <w:r w:rsidRPr="009F12A8">
              <w:rPr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CC33AF" w14:textId="77777777" w:rsidR="009F12A8" w:rsidRPr="009F12A8" w:rsidRDefault="009F12A8" w:rsidP="009F12A8">
            <w:pPr>
              <w:rPr>
                <w:i/>
              </w:rPr>
            </w:pPr>
            <w:r w:rsidRPr="009F12A8">
              <w:rPr>
                <w:i/>
              </w:rPr>
              <w:t>Specificare il tipo di etichetta ambientale di tipo I</w:t>
            </w:r>
          </w:p>
        </w:tc>
      </w:tr>
      <w:tr w:rsidR="009F12A8" w:rsidRPr="009F12A8" w14:paraId="3EEB3986" w14:textId="77777777" w:rsidTr="00AA1816">
        <w:trPr>
          <w:trHeight w:val="685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F9FA037" w14:textId="77777777" w:rsidR="009F12A8" w:rsidRPr="009F12A8" w:rsidRDefault="009F12A8" w:rsidP="009F12A8">
            <w:pPr>
              <w:widowControl w:val="0"/>
              <w:spacing w:line="276" w:lineRule="auto"/>
              <w:rPr>
                <w:i/>
              </w:rPr>
            </w:pPr>
          </w:p>
        </w:tc>
        <w:tc>
          <w:tcPr>
            <w:tcW w:w="893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69D22BE7" w14:textId="77777777" w:rsidR="009F12A8" w:rsidRPr="009F12A8" w:rsidRDefault="009F12A8" w:rsidP="009F12A8">
            <w:pPr>
              <w:jc w:val="center"/>
              <w:rPr>
                <w:i/>
              </w:rPr>
            </w:pPr>
            <w:r w:rsidRPr="009F12A8">
              <w:rPr>
                <w:i/>
              </w:rPr>
              <w:t xml:space="preserve">In caso di assenza di </w:t>
            </w:r>
            <w:proofErr w:type="gramStart"/>
            <w:r w:rsidRPr="009F12A8">
              <w:rPr>
                <w:i/>
              </w:rPr>
              <w:t>un etichetta</w:t>
            </w:r>
            <w:proofErr w:type="gramEnd"/>
            <w:r w:rsidRPr="009F12A8">
              <w:rPr>
                <w:i/>
              </w:rPr>
              <w:t xml:space="preserve"> ambientale di tipo I dovranno essere verificati i requisiti seguenti al posto del punto 2</w:t>
            </w:r>
          </w:p>
        </w:tc>
      </w:tr>
      <w:tr w:rsidR="009F12A8" w:rsidRPr="009F12A8" w14:paraId="53AC28DC" w14:textId="77777777" w:rsidTr="00AA1816">
        <w:trPr>
          <w:trHeight w:val="295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610AA624" w14:textId="77777777" w:rsidR="009F12A8" w:rsidRPr="009F12A8" w:rsidRDefault="009F12A8" w:rsidP="009F12A8">
            <w:pPr>
              <w:widowControl w:val="0"/>
              <w:spacing w:line="276" w:lineRule="auto"/>
              <w:rPr>
                <w:i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49276" w14:textId="77777777" w:rsidR="009F12A8" w:rsidRPr="009F12A8" w:rsidRDefault="009F12A8" w:rsidP="009F12A8">
            <w:pPr>
              <w:jc w:val="center"/>
            </w:pPr>
            <w:r w:rsidRPr="009F12A8">
              <w:t>3</w:t>
            </w:r>
          </w:p>
        </w:tc>
        <w:tc>
          <w:tcPr>
            <w:tcW w:w="470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39B7A" w14:textId="77777777" w:rsidR="009F12A8" w:rsidRPr="009F12A8" w:rsidRDefault="009F12A8" w:rsidP="009F12A8">
            <w:pPr>
              <w:jc w:val="center"/>
            </w:pPr>
            <w:r w:rsidRPr="009F12A8">
              <w:t>L'AEE è dotata di Etichetta EPA ENERGY STAR?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04C4C" w14:textId="77777777" w:rsidR="009F12A8" w:rsidRPr="009F12A8" w:rsidRDefault="009F12A8" w:rsidP="009F12A8">
            <w:pPr>
              <w:jc w:val="center"/>
              <w:rPr>
                <w:sz w:val="18"/>
                <w:szCs w:val="18"/>
              </w:rPr>
            </w:pPr>
            <w:r w:rsidRPr="009F12A8">
              <w:rPr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4EBC332" w14:textId="77777777" w:rsidR="009F12A8" w:rsidRPr="009F12A8" w:rsidRDefault="009F12A8" w:rsidP="009F12A8">
            <w:r w:rsidRPr="009F12A8">
              <w:t> </w:t>
            </w:r>
          </w:p>
        </w:tc>
      </w:tr>
      <w:tr w:rsidR="009F12A8" w:rsidRPr="009F12A8" w14:paraId="57DB4C46" w14:textId="77777777" w:rsidTr="00AA1816">
        <w:trPr>
          <w:trHeight w:val="295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0EA86125" w14:textId="77777777" w:rsidR="009F12A8" w:rsidRPr="009F12A8" w:rsidRDefault="009F12A8" w:rsidP="009F12A8">
            <w:pPr>
              <w:widowControl w:val="0"/>
              <w:spacing w:line="276" w:lineRule="auto"/>
            </w:pPr>
          </w:p>
        </w:tc>
        <w:tc>
          <w:tcPr>
            <w:tcW w:w="893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6CA382BC" w14:textId="77777777" w:rsidR="009F12A8" w:rsidRPr="009F12A8" w:rsidRDefault="009F12A8" w:rsidP="009F12A8">
            <w:pPr>
              <w:jc w:val="center"/>
              <w:rPr>
                <w:i/>
              </w:rPr>
            </w:pPr>
            <w:proofErr w:type="gramStart"/>
            <w:r w:rsidRPr="009F12A8">
              <w:rPr>
                <w:i/>
              </w:rPr>
              <w:t>In  alternativa</w:t>
            </w:r>
            <w:proofErr w:type="gramEnd"/>
            <w:r w:rsidRPr="009F12A8">
              <w:rPr>
                <w:i/>
              </w:rPr>
              <w:t xml:space="preserve"> al punto 3, rispondere al punto 3.1</w:t>
            </w:r>
          </w:p>
        </w:tc>
      </w:tr>
      <w:tr w:rsidR="009F12A8" w:rsidRPr="009F12A8" w14:paraId="47C763CE" w14:textId="77777777" w:rsidTr="00AA1816">
        <w:trPr>
          <w:trHeight w:val="295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1309FB84" w14:textId="77777777" w:rsidR="009F12A8" w:rsidRPr="009F12A8" w:rsidRDefault="009F12A8" w:rsidP="009F12A8">
            <w:pPr>
              <w:widowControl w:val="0"/>
              <w:spacing w:line="276" w:lineRule="auto"/>
              <w:rPr>
                <w:i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2A184" w14:textId="77777777" w:rsidR="009F12A8" w:rsidRPr="009F12A8" w:rsidRDefault="009F12A8" w:rsidP="009F12A8">
            <w:pPr>
              <w:jc w:val="center"/>
            </w:pPr>
            <w:r w:rsidRPr="009F12A8">
              <w:t>3.1</w:t>
            </w:r>
          </w:p>
        </w:tc>
        <w:tc>
          <w:tcPr>
            <w:tcW w:w="470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AFF05" w14:textId="77777777" w:rsidR="009F12A8" w:rsidRPr="009F12A8" w:rsidRDefault="009F12A8" w:rsidP="009F12A8">
            <w:pPr>
              <w:jc w:val="center"/>
            </w:pPr>
            <w:r w:rsidRPr="009F12A8">
              <w:t>E' disponibile una dichiarazione del produttore che attesti che il consumo tipico di energia elettrica (</w:t>
            </w:r>
            <w:proofErr w:type="spellStart"/>
            <w:r w:rsidRPr="009F12A8">
              <w:t>Etec</w:t>
            </w:r>
            <w:proofErr w:type="spellEnd"/>
            <w:r w:rsidRPr="009F12A8">
              <w:t>), calcolato per ogni dispositivo offerto, non superi il TEC massimo necessario (</w:t>
            </w:r>
            <w:proofErr w:type="spellStart"/>
            <w:r w:rsidRPr="009F12A8">
              <w:t>Etec</w:t>
            </w:r>
            <w:proofErr w:type="spellEnd"/>
            <w:r w:rsidRPr="009F12A8">
              <w:t xml:space="preserve">-max) in linea con quanto descritto nell’Allegato III dei criteri GPP </w:t>
            </w:r>
            <w:proofErr w:type="gramStart"/>
            <w:r w:rsidRPr="009F12A8">
              <w:t>UE ?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65A41" w14:textId="77777777" w:rsidR="009F12A8" w:rsidRPr="009F12A8" w:rsidRDefault="009F12A8" w:rsidP="009F12A8">
            <w:pPr>
              <w:jc w:val="center"/>
              <w:rPr>
                <w:sz w:val="18"/>
                <w:szCs w:val="18"/>
              </w:rPr>
            </w:pPr>
            <w:r w:rsidRPr="009F12A8">
              <w:rPr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8914316" w14:textId="77777777" w:rsidR="009F12A8" w:rsidRPr="009F12A8" w:rsidRDefault="009F12A8" w:rsidP="009F12A8">
            <w:r w:rsidRPr="009F12A8">
              <w:t> </w:t>
            </w:r>
          </w:p>
        </w:tc>
      </w:tr>
      <w:tr w:rsidR="009F12A8" w:rsidRPr="009F12A8" w14:paraId="45519575" w14:textId="77777777" w:rsidTr="00AA1816">
        <w:trPr>
          <w:trHeight w:val="295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474CB43F" w14:textId="77777777" w:rsidR="009F12A8" w:rsidRPr="009F12A8" w:rsidRDefault="009F12A8" w:rsidP="009F12A8">
            <w:pPr>
              <w:widowControl w:val="0"/>
              <w:spacing w:line="276" w:lineRule="auto"/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BA9A1" w14:textId="77777777" w:rsidR="009F12A8" w:rsidRPr="009F12A8" w:rsidRDefault="009F12A8" w:rsidP="009F12A8">
            <w:pPr>
              <w:jc w:val="center"/>
            </w:pPr>
            <w:r w:rsidRPr="009F12A8">
              <w:t>4</w:t>
            </w:r>
          </w:p>
        </w:tc>
        <w:tc>
          <w:tcPr>
            <w:tcW w:w="470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7700A" w14:textId="77777777" w:rsidR="009F12A8" w:rsidRPr="009F12A8" w:rsidRDefault="009F12A8" w:rsidP="009F12A8">
            <w:pPr>
              <w:jc w:val="center"/>
            </w:pPr>
            <w:r w:rsidRPr="009F12A8">
              <w:t>Nel caso di server e prodotti di archiviazioni dati, è disponibile la dichiarazione dei produttori/fornitori di conformità alla seguente normativa: ecodesign (Regolamento (EU) 2019/424)?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1EE59" w14:textId="77777777" w:rsidR="009F12A8" w:rsidRPr="009F12A8" w:rsidRDefault="009F12A8" w:rsidP="009F12A8">
            <w:pPr>
              <w:jc w:val="center"/>
              <w:rPr>
                <w:sz w:val="18"/>
                <w:szCs w:val="18"/>
              </w:rPr>
            </w:pPr>
            <w:r w:rsidRPr="009F12A8">
              <w:rPr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911A772" w14:textId="77777777" w:rsidR="009F12A8" w:rsidRPr="009F12A8" w:rsidRDefault="009F12A8" w:rsidP="009F12A8">
            <w:r w:rsidRPr="009F12A8">
              <w:t> </w:t>
            </w:r>
          </w:p>
        </w:tc>
      </w:tr>
      <w:tr w:rsidR="009F12A8" w:rsidRPr="009F12A8" w14:paraId="68B4DEB5" w14:textId="77777777" w:rsidTr="00AA1816">
        <w:trPr>
          <w:trHeight w:val="295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65DF898F" w14:textId="77777777" w:rsidR="009F12A8" w:rsidRPr="009F12A8" w:rsidRDefault="009F12A8" w:rsidP="009F12A8">
            <w:pPr>
              <w:widowControl w:val="0"/>
              <w:spacing w:line="276" w:lineRule="auto"/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D2DE8" w14:textId="77777777" w:rsidR="009F12A8" w:rsidRPr="009F12A8" w:rsidRDefault="009F12A8" w:rsidP="009F12A8">
            <w:pPr>
              <w:jc w:val="center"/>
            </w:pPr>
            <w:r w:rsidRPr="009F12A8">
              <w:t>5</w:t>
            </w:r>
          </w:p>
        </w:tc>
        <w:tc>
          <w:tcPr>
            <w:tcW w:w="470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6F9E4" w14:textId="77777777" w:rsidR="009F12A8" w:rsidRPr="009F12A8" w:rsidRDefault="009F12A8" w:rsidP="009F12A8">
            <w:pPr>
              <w:jc w:val="center"/>
            </w:pPr>
            <w:r w:rsidRPr="009F12A8">
              <w:t>Nel caso di computer fissi e display, è presente la marcatura di alloggiamenti e mascherine di plastica secondo gli standard ISO 11469 e ISO 1043?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D8D26" w14:textId="77777777" w:rsidR="009F12A8" w:rsidRPr="009F12A8" w:rsidRDefault="009F12A8" w:rsidP="009F12A8">
            <w:pPr>
              <w:jc w:val="center"/>
              <w:rPr>
                <w:sz w:val="18"/>
                <w:szCs w:val="18"/>
              </w:rPr>
            </w:pPr>
            <w:r w:rsidRPr="009F12A8">
              <w:rPr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6CCC52B" w14:textId="77777777" w:rsidR="009F12A8" w:rsidRPr="009F12A8" w:rsidRDefault="009F12A8" w:rsidP="009F12A8">
            <w:r w:rsidRPr="009F12A8">
              <w:t> </w:t>
            </w:r>
          </w:p>
        </w:tc>
      </w:tr>
      <w:tr w:rsidR="009F12A8" w:rsidRPr="009F12A8" w14:paraId="59A5449B" w14:textId="77777777" w:rsidTr="00AA1816">
        <w:trPr>
          <w:trHeight w:val="295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7DD0A8A8" w14:textId="77777777" w:rsidR="009F12A8" w:rsidRPr="009F12A8" w:rsidRDefault="009F12A8" w:rsidP="009F12A8">
            <w:pPr>
              <w:widowControl w:val="0"/>
              <w:spacing w:line="276" w:lineRule="auto"/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32C3E" w14:textId="77777777" w:rsidR="009F12A8" w:rsidRPr="009F12A8" w:rsidRDefault="009F12A8" w:rsidP="009F12A8">
            <w:pPr>
              <w:jc w:val="center"/>
            </w:pPr>
            <w:r w:rsidRPr="009F12A8">
              <w:t>6</w:t>
            </w:r>
          </w:p>
        </w:tc>
        <w:tc>
          <w:tcPr>
            <w:tcW w:w="470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52010" w14:textId="77777777" w:rsidR="009F12A8" w:rsidRPr="009F12A8" w:rsidRDefault="009F12A8" w:rsidP="009F12A8">
            <w:pPr>
              <w:jc w:val="center"/>
            </w:pPr>
            <w:r w:rsidRPr="009F12A8">
              <w:t xml:space="preserve">Nel caso di fornitura di apparecchiature TIC ricondizionate/rifabbricate, è disponibile una delle </w:t>
            </w:r>
            <w:r w:rsidRPr="009F12A8">
              <w:lastRenderedPageBreak/>
              <w:t>certificazioni di sistema di gestione seguente:</w:t>
            </w:r>
            <w:r w:rsidRPr="009F12A8">
              <w:br/>
              <w:t>• ISO 9001 e ISO 14001/regolamento EMAS (certificazione di sistema di gestione disponibile sotto accreditamento –il campo di applicazione della certificazione dovrà riportare lo specifico scopo richiesto);</w:t>
            </w:r>
            <w:r w:rsidRPr="009F12A8">
              <w:br/>
              <w:t>• EN 50614:2020 (qualora l'apparecchiatura sia stata precedentemente scartata come rifiuto RAEE, e preparata per il riutilizzo per lo stesso scopo per cui è stata concepita)?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BE1FA" w14:textId="77777777" w:rsidR="009F12A8" w:rsidRPr="009F12A8" w:rsidRDefault="009F12A8" w:rsidP="009F12A8">
            <w:pPr>
              <w:jc w:val="center"/>
              <w:rPr>
                <w:sz w:val="18"/>
                <w:szCs w:val="18"/>
              </w:rPr>
            </w:pPr>
            <w:r w:rsidRPr="009F12A8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728F754" w14:textId="77777777" w:rsidR="009F12A8" w:rsidRPr="009F12A8" w:rsidRDefault="009F12A8" w:rsidP="009F12A8">
            <w:r w:rsidRPr="009F12A8">
              <w:t> </w:t>
            </w:r>
          </w:p>
        </w:tc>
      </w:tr>
      <w:tr w:rsidR="009F12A8" w:rsidRPr="009F12A8" w14:paraId="5270F8A6" w14:textId="77777777" w:rsidTr="00AA1816">
        <w:trPr>
          <w:trHeight w:val="295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445D39D" w14:textId="77777777" w:rsidR="009F12A8" w:rsidRPr="009F12A8" w:rsidRDefault="009F12A8" w:rsidP="009F12A8">
            <w:pPr>
              <w:widowControl w:val="0"/>
              <w:spacing w:line="276" w:lineRule="auto"/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3F7B0" w14:textId="77777777" w:rsidR="009F12A8" w:rsidRPr="009F12A8" w:rsidRDefault="009F12A8" w:rsidP="009F12A8">
            <w:pPr>
              <w:jc w:val="center"/>
            </w:pPr>
            <w:r w:rsidRPr="009F12A8">
              <w:t>7</w:t>
            </w:r>
          </w:p>
        </w:tc>
        <w:tc>
          <w:tcPr>
            <w:tcW w:w="470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209FB" w14:textId="77777777" w:rsidR="009F12A8" w:rsidRPr="009F12A8" w:rsidRDefault="009F12A8" w:rsidP="009F12A8">
            <w:pPr>
              <w:jc w:val="center"/>
            </w:pPr>
            <w:proofErr w:type="gramStart"/>
            <w:r w:rsidRPr="009F12A8">
              <w:t>E'</w:t>
            </w:r>
            <w:proofErr w:type="gramEnd"/>
            <w:r w:rsidRPr="009F12A8">
              <w:t xml:space="preserve"> disponibile una dichiarazione del produttore/fornitore di rispetto della seguente normativa: REACH (Regolamento (CE) n.1907/2006); </w:t>
            </w:r>
            <w:proofErr w:type="spellStart"/>
            <w:r w:rsidRPr="009F12A8">
              <w:t>RoHS</w:t>
            </w:r>
            <w:proofErr w:type="spellEnd"/>
            <w:r w:rsidRPr="009F12A8">
              <w:t xml:space="preserve"> (Direttiva 2011/65/EU e </w:t>
            </w:r>
            <w:proofErr w:type="spellStart"/>
            <w:r w:rsidRPr="009F12A8">
              <w:t>ss.m.i</w:t>
            </w:r>
            <w:proofErr w:type="spellEnd"/>
            <w:r w:rsidRPr="009F12A8">
              <w:t xml:space="preserve">.); Compatibilità elettromagnetica (Direttiva 2014/30/UE e </w:t>
            </w:r>
            <w:proofErr w:type="spellStart"/>
            <w:r w:rsidRPr="009F12A8">
              <w:t>ss.m.i</w:t>
            </w:r>
            <w:proofErr w:type="spellEnd"/>
            <w:r w:rsidRPr="009F12A8">
              <w:t>.)?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5C385" w14:textId="77777777" w:rsidR="009F12A8" w:rsidRPr="009F12A8" w:rsidRDefault="009F12A8" w:rsidP="009F12A8">
            <w:pPr>
              <w:jc w:val="center"/>
              <w:rPr>
                <w:sz w:val="18"/>
                <w:szCs w:val="18"/>
              </w:rPr>
            </w:pPr>
            <w:r w:rsidRPr="009F12A8">
              <w:rPr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EBA76EA" w14:textId="77777777" w:rsidR="009F12A8" w:rsidRPr="009F12A8" w:rsidRDefault="009F12A8" w:rsidP="009F12A8">
            <w:r w:rsidRPr="009F12A8">
              <w:t> </w:t>
            </w:r>
          </w:p>
        </w:tc>
      </w:tr>
      <w:tr w:rsidR="009F12A8" w:rsidRPr="009F12A8" w14:paraId="26E6DAA1" w14:textId="77777777" w:rsidTr="00AA1816">
        <w:trPr>
          <w:trHeight w:val="295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52FFEC11" w14:textId="77777777" w:rsidR="009F12A8" w:rsidRPr="009F12A8" w:rsidRDefault="009F12A8" w:rsidP="009F12A8">
            <w:pPr>
              <w:widowControl w:val="0"/>
              <w:spacing w:line="276" w:lineRule="auto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F103A5E" w14:textId="77777777" w:rsidR="009F12A8" w:rsidRPr="009F12A8" w:rsidRDefault="009F12A8" w:rsidP="009F12A8">
            <w:pPr>
              <w:jc w:val="center"/>
            </w:pPr>
            <w:r w:rsidRPr="009F12A8">
              <w:t>8</w:t>
            </w:r>
          </w:p>
        </w:tc>
        <w:tc>
          <w:tcPr>
            <w:tcW w:w="470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9BFB17" w14:textId="77777777" w:rsidR="009F12A8" w:rsidRPr="009F12A8" w:rsidRDefault="009F12A8" w:rsidP="009F12A8">
            <w:pPr>
              <w:jc w:val="center"/>
            </w:pPr>
            <w:r w:rsidRPr="009F12A8">
              <w:t>Sono state indicate le limitazioni delle caratteristiche di pericolo dei materiali che si prevede utilizzare (Art. 57, Regolamento CE 1907/2006, REACH)?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6FCA47B" w14:textId="77777777" w:rsidR="009F12A8" w:rsidRPr="009F12A8" w:rsidRDefault="009F12A8" w:rsidP="009F12A8">
            <w:pPr>
              <w:jc w:val="center"/>
              <w:rPr>
                <w:sz w:val="18"/>
                <w:szCs w:val="18"/>
              </w:rPr>
            </w:pPr>
            <w:r w:rsidRPr="009F12A8">
              <w:rPr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153ED7BB" w14:textId="77777777" w:rsidR="009F12A8" w:rsidRPr="009F12A8" w:rsidRDefault="009F12A8" w:rsidP="009F12A8">
            <w:r w:rsidRPr="009F12A8">
              <w:t> </w:t>
            </w:r>
          </w:p>
        </w:tc>
      </w:tr>
      <w:tr w:rsidR="009F12A8" w:rsidRPr="009F12A8" w14:paraId="7EEA6A7A" w14:textId="77777777" w:rsidTr="00AA1816">
        <w:trPr>
          <w:trHeight w:val="687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015E2716" w14:textId="77777777" w:rsidR="009F12A8" w:rsidRPr="009F12A8" w:rsidRDefault="009F12A8" w:rsidP="009F12A8">
            <w:pPr>
              <w:widowControl w:val="0"/>
              <w:spacing w:line="276" w:lineRule="auto"/>
            </w:pPr>
          </w:p>
        </w:tc>
        <w:tc>
          <w:tcPr>
            <w:tcW w:w="893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140E2D3E" w14:textId="77777777" w:rsidR="009F12A8" w:rsidRPr="009F12A8" w:rsidRDefault="009F12A8" w:rsidP="009F12A8">
            <w:pPr>
              <w:jc w:val="center"/>
              <w:rPr>
                <w:b/>
                <w:i/>
              </w:rPr>
            </w:pPr>
            <w:r w:rsidRPr="009F12A8">
              <w:rPr>
                <w:b/>
                <w:i/>
              </w:rPr>
              <w:t xml:space="preserve">Alle apparecchiature per stampa, copia, multifunzione e servizi di </w:t>
            </w:r>
            <w:proofErr w:type="spellStart"/>
            <w:r w:rsidRPr="009F12A8">
              <w:rPr>
                <w:b/>
                <w:i/>
              </w:rPr>
              <w:t>Print&amp;Copy</w:t>
            </w:r>
            <w:proofErr w:type="spellEnd"/>
            <w:r w:rsidRPr="009F12A8">
              <w:rPr>
                <w:b/>
                <w:i/>
              </w:rPr>
              <w:t xml:space="preserve"> si applica un requisito trasversale</w:t>
            </w:r>
          </w:p>
        </w:tc>
      </w:tr>
      <w:tr w:rsidR="009F12A8" w:rsidRPr="009F12A8" w14:paraId="568B35A9" w14:textId="77777777" w:rsidTr="00AA1816">
        <w:trPr>
          <w:trHeight w:val="310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0203D68D" w14:textId="77777777" w:rsidR="009F12A8" w:rsidRPr="009F12A8" w:rsidRDefault="009F12A8" w:rsidP="009F12A8">
            <w:pPr>
              <w:widowControl w:val="0"/>
              <w:spacing w:line="276" w:lineRule="auto"/>
              <w:rPr>
                <w:b/>
                <w:i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AA3A1" w14:textId="77777777" w:rsidR="009F12A8" w:rsidRPr="009F12A8" w:rsidRDefault="009F12A8" w:rsidP="009F12A8">
            <w:pPr>
              <w:jc w:val="center"/>
            </w:pPr>
            <w:r w:rsidRPr="009F12A8">
              <w:t>9</w:t>
            </w:r>
          </w:p>
        </w:tc>
        <w:tc>
          <w:tcPr>
            <w:tcW w:w="4708" w:type="dxa"/>
            <w:gridSpan w:val="5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4517A" w14:textId="77777777" w:rsidR="009F12A8" w:rsidRPr="009F12A8" w:rsidRDefault="009F12A8" w:rsidP="009F12A8">
            <w:pPr>
              <w:jc w:val="center"/>
            </w:pPr>
            <w:r w:rsidRPr="009F12A8">
              <w:t>E' verificata la conformità alle specifiche tecniche e clausole contrattuali dei Criteri ambientali minimi “Affidamento del servizio di stampa gestita, affidamento del servizio di noleggio di stampanti e di apparecchiature multifunzione per ufficio e acquisto o il leasing di stampanti e di apparecchiature multifunzione per ufficio, approvato con DM 17 ottobre 2019, in G.U. n. 261 del 7 novembre 2019</w:t>
            </w:r>
            <w:proofErr w:type="gramStart"/>
            <w:r w:rsidRPr="009F12A8">
              <w:t>” ?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6674B6" w14:textId="77777777" w:rsidR="009F12A8" w:rsidRPr="009F12A8" w:rsidRDefault="009F12A8" w:rsidP="009F12A8">
            <w:pPr>
              <w:jc w:val="center"/>
              <w:rPr>
                <w:sz w:val="18"/>
                <w:szCs w:val="18"/>
              </w:rPr>
            </w:pPr>
            <w:r w:rsidRPr="009F12A8">
              <w:rPr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C983738" w14:textId="77777777" w:rsidR="009F12A8" w:rsidRPr="009F12A8" w:rsidRDefault="009F12A8" w:rsidP="009F12A8">
            <w:r w:rsidRPr="009F12A8">
              <w:t> </w:t>
            </w:r>
          </w:p>
        </w:tc>
      </w:tr>
    </w:tbl>
    <w:p w14:paraId="6BBA4B05" w14:textId="77777777" w:rsidR="009132DA" w:rsidRDefault="009132DA" w:rsidP="00D344FB">
      <w:pPr>
        <w:rPr>
          <w:rFonts w:ascii="Titillium Web" w:hAnsi="Titillium Web" w:cs="Calibri"/>
          <w:b/>
          <w:bCs/>
          <w:iCs/>
          <w:sz w:val="20"/>
          <w:szCs w:val="20"/>
        </w:rPr>
      </w:pPr>
    </w:p>
    <w:p w14:paraId="3E17BEE3" w14:textId="02122B53" w:rsidR="00BB644B" w:rsidRDefault="00BB644B">
      <w:pPr>
        <w:rPr>
          <w:rFonts w:ascii="Titillium Web" w:hAnsi="Titillium Web" w:cs="Calibri"/>
          <w:b/>
          <w:bCs/>
          <w:iCs/>
          <w:sz w:val="20"/>
          <w:szCs w:val="20"/>
        </w:rPr>
      </w:pPr>
      <w:r>
        <w:rPr>
          <w:rFonts w:ascii="Titillium Web" w:hAnsi="Titillium Web" w:cs="Calibri"/>
          <w:b/>
          <w:bCs/>
          <w:iCs/>
          <w:sz w:val="20"/>
          <w:szCs w:val="20"/>
        </w:rPr>
        <w:br w:type="page"/>
      </w:r>
    </w:p>
    <w:tbl>
      <w:tblPr>
        <w:tblStyle w:val="1"/>
        <w:tblW w:w="1019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266"/>
        <w:gridCol w:w="820"/>
        <w:gridCol w:w="722"/>
        <w:gridCol w:w="496"/>
        <w:gridCol w:w="482"/>
        <w:gridCol w:w="470"/>
        <w:gridCol w:w="1263"/>
        <w:gridCol w:w="2551"/>
        <w:gridCol w:w="2126"/>
      </w:tblGrid>
      <w:tr w:rsidR="00BB644B" w:rsidRPr="009F12A8" w14:paraId="732CD016" w14:textId="77777777" w:rsidTr="00904665">
        <w:trPr>
          <w:trHeight w:val="385"/>
        </w:trPr>
        <w:tc>
          <w:tcPr>
            <w:tcW w:w="10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CE4D6"/>
            <w:vAlign w:val="bottom"/>
          </w:tcPr>
          <w:p w14:paraId="4F0AFA30" w14:textId="3ABE2E41" w:rsidR="00BB644B" w:rsidRPr="009F12A8" w:rsidRDefault="009B1CD2" w:rsidP="0090466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>Scheda di Valutazione Residuale</w:t>
            </w:r>
          </w:p>
        </w:tc>
      </w:tr>
      <w:tr w:rsidR="00BB644B" w:rsidRPr="009F12A8" w14:paraId="10A90C7A" w14:textId="77777777" w:rsidTr="00A22782">
        <w:trPr>
          <w:trHeight w:val="295"/>
        </w:trPr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7D53B" w14:textId="77777777" w:rsidR="00BB644B" w:rsidRPr="009F12A8" w:rsidRDefault="00BB644B" w:rsidP="00904665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BE804" w14:textId="77777777" w:rsidR="00BB644B" w:rsidRPr="009F12A8" w:rsidRDefault="00BB644B" w:rsidP="0090466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0A20B" w14:textId="77777777" w:rsidR="00BB644B" w:rsidRPr="009F12A8" w:rsidRDefault="00BB644B" w:rsidP="0090466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5497F" w14:textId="77777777" w:rsidR="00BB644B" w:rsidRPr="009F12A8" w:rsidRDefault="00BB644B" w:rsidP="0090466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1949C" w14:textId="77777777" w:rsidR="00BB644B" w:rsidRPr="009F12A8" w:rsidRDefault="00BB644B" w:rsidP="0090466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EE7BB" w14:textId="77777777" w:rsidR="00BB644B" w:rsidRPr="009F12A8" w:rsidRDefault="00BB644B" w:rsidP="0090466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CE094" w14:textId="77777777" w:rsidR="00BB644B" w:rsidRPr="009F12A8" w:rsidRDefault="00BB644B" w:rsidP="0090466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059F7" w14:textId="77777777" w:rsidR="00BB644B" w:rsidRPr="009F12A8" w:rsidRDefault="00BB644B" w:rsidP="0090466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84E85" w14:textId="77777777" w:rsidR="00BB644B" w:rsidRPr="009F12A8" w:rsidRDefault="00BB644B" w:rsidP="0090466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644B" w:rsidRPr="009F12A8" w14:paraId="64CF2415" w14:textId="77777777" w:rsidTr="00904665">
        <w:trPr>
          <w:trHeight w:val="310"/>
        </w:trPr>
        <w:tc>
          <w:tcPr>
            <w:tcW w:w="101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43AF1" w14:textId="77777777" w:rsidR="00BB644B" w:rsidRDefault="00BB644B" w:rsidP="00904665">
            <w:pPr>
              <w:jc w:val="center"/>
              <w:rPr>
                <w:i/>
              </w:rPr>
            </w:pPr>
            <w:r w:rsidRPr="009F12A8">
              <w:rPr>
                <w:i/>
              </w:rPr>
              <w:t>Verifiche e controlli da condurre per garantire il principio DNSH</w:t>
            </w:r>
          </w:p>
          <w:p w14:paraId="49C3E82F" w14:textId="7BAF2F75" w:rsidR="00CD75EA" w:rsidRDefault="00CD75EA" w:rsidP="00CD75EA">
            <w:pPr>
              <w:jc w:val="center"/>
              <w:rPr>
                <w:i/>
              </w:rPr>
            </w:pPr>
            <w:r w:rsidRPr="00382514">
              <w:rPr>
                <w:i/>
              </w:rPr>
              <w:br/>
              <w:t>C. La misura “contribuisce sostanzialmente” a un obiettivo ambientale, ai sensi del Regolamento sulla tassonomia, e come tale è considerata conforme al DNSH per l’obiettivo pertinente.</w:t>
            </w:r>
          </w:p>
          <w:p w14:paraId="405054B9" w14:textId="12A28CD3" w:rsidR="00271D9B" w:rsidRPr="009F12A8" w:rsidRDefault="00CD75EA" w:rsidP="00CD75EA">
            <w:pPr>
              <w:jc w:val="center"/>
              <w:rPr>
                <w:i/>
              </w:rPr>
            </w:pPr>
            <w:r w:rsidRPr="00CD75EA">
              <w:rPr>
                <w:i/>
              </w:rPr>
              <w:t>L'investimento contribuirà agli ambiti di intervento 022 “Processi di ricerca e innovazione, trasferimento tecnologico e cooperazione tra imprese incentrati sull'economia a basse emissioni di carbonio, resilienza e adattamento ai cambiamenti climatici” e 023 “Processi di ricerca e innovazione, trasferimento tecnologico e cooperazione tra imprese incentrati sull'economia circolare”, sostenendo, tra l'altro, centri incentrati su tecnologie avanzate per l'ambiente e l'energia, tecnologia dell'idrogeno, tecnologie quantistiche e dei materiali avanzati, biofarmaci, agri-tech, mobilità sostenibile.  I campi di intervento 022 e 023 presentano un coefficiente per il calcolo del sostegno agli obiettivi di cambiamento climatico pari rispettivamente al 100% e al 40%, mentre il coefficiente per il calcolo del sostegno agli obiettivi ambientali è pari rispettivamente al 40% e al 100%. Inoltre, ogni centro dovrà garantire che almeno una parte della sua attività sia dedicata a contribuire agli obiettivi ambientali. I centri avranno una declinazione tecnologica e/o tematica coerente con le priorità dell'agenda europea e con i contenuti del PNR. La misura rafforzerà le sinergie con il programma di ricerca Horizon Europe che copre il primo pilastro (scienza eccellente e infrastrutture di ricerca) e il secondo pilastro (sfide globali e competitività industriale). Laddove verrà concesso un sostegno finanziario, sarà necessario applicare le linee guida del DNSH per evitare che i fondi del RRF vengano utilizzati per finanziare l'ambiente.</w:t>
            </w:r>
          </w:p>
        </w:tc>
      </w:tr>
      <w:tr w:rsidR="00514560" w:rsidRPr="009F12A8" w14:paraId="7B68F37E" w14:textId="77777777" w:rsidTr="00A22782">
        <w:trPr>
          <w:trHeight w:val="1785"/>
        </w:trPr>
        <w:tc>
          <w:tcPr>
            <w:tcW w:w="126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A82286" w14:textId="6609E9EF" w:rsidR="00514560" w:rsidRPr="009F12A8" w:rsidRDefault="00514560" w:rsidP="00904665">
            <w:pPr>
              <w:jc w:val="center"/>
              <w:rPr>
                <w:b/>
              </w:rPr>
            </w:pPr>
          </w:p>
        </w:tc>
        <w:tc>
          <w:tcPr>
            <w:tcW w:w="82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D9D9D9"/>
            <w:vAlign w:val="center"/>
          </w:tcPr>
          <w:p w14:paraId="42417A45" w14:textId="77777777" w:rsidR="00514560" w:rsidRPr="009F12A8" w:rsidRDefault="00514560" w:rsidP="00904665">
            <w:pPr>
              <w:jc w:val="center"/>
              <w:rPr>
                <w:b/>
              </w:rPr>
            </w:pPr>
            <w:r w:rsidRPr="009F12A8">
              <w:rPr>
                <w:b/>
              </w:rPr>
              <w:t>n.</w:t>
            </w:r>
          </w:p>
        </w:tc>
        <w:tc>
          <w:tcPr>
            <w:tcW w:w="3433" w:type="dxa"/>
            <w:gridSpan w:val="5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D9D9D9"/>
            <w:vAlign w:val="center"/>
          </w:tcPr>
          <w:p w14:paraId="64FC9230" w14:textId="77777777" w:rsidR="00514560" w:rsidRPr="009F12A8" w:rsidRDefault="00514560" w:rsidP="00904665">
            <w:pPr>
              <w:jc w:val="center"/>
              <w:rPr>
                <w:b/>
              </w:rPr>
            </w:pPr>
            <w:r w:rsidRPr="009F12A8">
              <w:rPr>
                <w:b/>
              </w:rPr>
              <w:t>Elemento di controllo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D9D9D9"/>
            <w:vAlign w:val="center"/>
          </w:tcPr>
          <w:p w14:paraId="48813592" w14:textId="77777777" w:rsidR="00514560" w:rsidRPr="009F12A8" w:rsidRDefault="00514560" w:rsidP="00904665">
            <w:pPr>
              <w:jc w:val="center"/>
              <w:rPr>
                <w:b/>
              </w:rPr>
            </w:pPr>
            <w:r w:rsidRPr="009F12A8">
              <w:rPr>
                <w:b/>
              </w:rPr>
              <w:t>Esito</w:t>
            </w:r>
            <w:r w:rsidRPr="009F12A8">
              <w:rPr>
                <w:b/>
              </w:rPr>
              <w:br/>
              <w:t xml:space="preserve"> (Sì/No/Non applicabile)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D9D9D9"/>
            <w:vAlign w:val="center"/>
          </w:tcPr>
          <w:p w14:paraId="1FF0FEBA" w14:textId="62C32906" w:rsidR="00514560" w:rsidRPr="009F12A8" w:rsidRDefault="00514560" w:rsidP="00904665">
            <w:pPr>
              <w:jc w:val="center"/>
              <w:rPr>
                <w:b/>
              </w:rPr>
            </w:pPr>
            <w:r w:rsidRPr="009F12A8">
              <w:rPr>
                <w:b/>
              </w:rPr>
              <w:t>Commento (obb</w:t>
            </w:r>
            <w:r w:rsidR="00A22782">
              <w:rPr>
                <w:b/>
              </w:rPr>
              <w:t>l</w:t>
            </w:r>
            <w:r w:rsidRPr="009F12A8">
              <w:rPr>
                <w:b/>
              </w:rPr>
              <w:t>igatorio in caso di N/A)</w:t>
            </w:r>
          </w:p>
        </w:tc>
      </w:tr>
      <w:tr w:rsidR="00514560" w:rsidRPr="009F12A8" w14:paraId="1782EFD6" w14:textId="77777777" w:rsidTr="005A775C">
        <w:trPr>
          <w:trHeight w:val="685"/>
        </w:trPr>
        <w:tc>
          <w:tcPr>
            <w:tcW w:w="1266" w:type="dxa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0CC10BB3" w14:textId="77777777" w:rsidR="00514560" w:rsidRPr="009F12A8" w:rsidRDefault="00514560" w:rsidP="00904665">
            <w:pPr>
              <w:widowControl w:val="0"/>
              <w:spacing w:line="276" w:lineRule="auto"/>
              <w:rPr>
                <w:i/>
              </w:rPr>
            </w:pPr>
          </w:p>
        </w:tc>
        <w:tc>
          <w:tcPr>
            <w:tcW w:w="893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64EA9C81" w14:textId="7782C8F6" w:rsidR="00514560" w:rsidRPr="00CD75EA" w:rsidRDefault="00514560" w:rsidP="00CD75EA">
            <w:pPr>
              <w:pStyle w:val="Paragrafoelenco"/>
              <w:numPr>
                <w:ilvl w:val="0"/>
                <w:numId w:val="18"/>
              </w:numPr>
              <w:jc w:val="center"/>
              <w:rPr>
                <w:i/>
              </w:rPr>
            </w:pPr>
            <w:r w:rsidRPr="00CD75EA">
              <w:rPr>
                <w:i/>
              </w:rPr>
              <w:t>Mitigazione del cambiamento Climatico</w:t>
            </w:r>
          </w:p>
        </w:tc>
      </w:tr>
      <w:tr w:rsidR="00514560" w:rsidRPr="009F12A8" w14:paraId="6DAC4F61" w14:textId="77777777" w:rsidTr="00A22782">
        <w:trPr>
          <w:trHeight w:val="295"/>
        </w:trPr>
        <w:tc>
          <w:tcPr>
            <w:tcW w:w="1266" w:type="dxa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15379898" w14:textId="77777777" w:rsidR="00514560" w:rsidRPr="009F12A8" w:rsidRDefault="00514560" w:rsidP="00904665">
            <w:pPr>
              <w:widowControl w:val="0"/>
              <w:spacing w:line="276" w:lineRule="auto"/>
              <w:rPr>
                <w:i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5CD5F" w14:textId="77777777" w:rsidR="00514560" w:rsidRPr="009F12A8" w:rsidRDefault="00514560" w:rsidP="00904665">
            <w:pPr>
              <w:jc w:val="center"/>
            </w:pPr>
            <w:r w:rsidRPr="009F12A8">
              <w:t>3</w:t>
            </w:r>
          </w:p>
        </w:tc>
        <w:tc>
          <w:tcPr>
            <w:tcW w:w="343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47A4B" w14:textId="200E6826" w:rsidR="00514560" w:rsidRPr="009F12A8" w:rsidRDefault="00514560" w:rsidP="00904665">
            <w:pPr>
              <w:jc w:val="center"/>
            </w:pPr>
            <w:r w:rsidRPr="00EB6ADC">
              <w:t>Si prevede che la misura comporti emissioni significative di gas serra?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485B5" w14:textId="77777777" w:rsidR="00514560" w:rsidRPr="009F12A8" w:rsidRDefault="00514560" w:rsidP="00904665">
            <w:pPr>
              <w:jc w:val="center"/>
              <w:rPr>
                <w:sz w:val="18"/>
                <w:szCs w:val="18"/>
              </w:rPr>
            </w:pPr>
            <w:r w:rsidRPr="009F12A8">
              <w:rPr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51A5143" w14:textId="77777777" w:rsidR="00514560" w:rsidRPr="009F12A8" w:rsidRDefault="00514560" w:rsidP="00904665">
            <w:r w:rsidRPr="009F12A8">
              <w:t> </w:t>
            </w:r>
          </w:p>
        </w:tc>
      </w:tr>
      <w:tr w:rsidR="00514560" w:rsidRPr="009F12A8" w14:paraId="5BBEFC5F" w14:textId="77777777" w:rsidTr="005A775C">
        <w:trPr>
          <w:trHeight w:val="295"/>
        </w:trPr>
        <w:tc>
          <w:tcPr>
            <w:tcW w:w="1266" w:type="dxa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066E267E" w14:textId="77777777" w:rsidR="00514560" w:rsidRPr="009F12A8" w:rsidRDefault="00514560" w:rsidP="00904665">
            <w:pPr>
              <w:widowControl w:val="0"/>
              <w:spacing w:line="276" w:lineRule="auto"/>
            </w:pPr>
          </w:p>
        </w:tc>
        <w:tc>
          <w:tcPr>
            <w:tcW w:w="893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4AC752C4" w14:textId="05B7D7E0" w:rsidR="00514560" w:rsidRPr="009E1317" w:rsidRDefault="00514560" w:rsidP="009E1317">
            <w:pPr>
              <w:pStyle w:val="Paragrafoelenco"/>
              <w:numPr>
                <w:ilvl w:val="0"/>
                <w:numId w:val="18"/>
              </w:numPr>
              <w:jc w:val="center"/>
              <w:rPr>
                <w:i/>
              </w:rPr>
            </w:pPr>
            <w:r>
              <w:rPr>
                <w:i/>
              </w:rPr>
              <w:t>Adattamento al Cambiamento Climatico</w:t>
            </w:r>
          </w:p>
        </w:tc>
      </w:tr>
      <w:tr w:rsidR="00514560" w:rsidRPr="009F12A8" w14:paraId="62737693" w14:textId="77777777" w:rsidTr="00A22782">
        <w:trPr>
          <w:trHeight w:val="295"/>
        </w:trPr>
        <w:tc>
          <w:tcPr>
            <w:tcW w:w="1266" w:type="dxa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48E4BA2D" w14:textId="77777777" w:rsidR="00514560" w:rsidRPr="009F12A8" w:rsidRDefault="00514560" w:rsidP="00904665">
            <w:pPr>
              <w:widowControl w:val="0"/>
              <w:spacing w:line="276" w:lineRule="auto"/>
              <w:rPr>
                <w:i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73F3F" w14:textId="10D5652A" w:rsidR="00514560" w:rsidRPr="009F12A8" w:rsidRDefault="00514560" w:rsidP="00904665">
            <w:pPr>
              <w:jc w:val="center"/>
            </w:pPr>
            <w:r>
              <w:t>2</w:t>
            </w:r>
          </w:p>
        </w:tc>
        <w:tc>
          <w:tcPr>
            <w:tcW w:w="343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200C5" w14:textId="11A15B18" w:rsidR="00514560" w:rsidRPr="009F12A8" w:rsidRDefault="00514560" w:rsidP="00904665">
            <w:pPr>
              <w:jc w:val="center"/>
            </w:pPr>
            <w:r w:rsidRPr="006A4035">
              <w:t>Si prevede che la misura comporti un maggiore impatto negativo del clima attuale e di quello futuro previsto, sulla misura stessa o sulle persone, sulla natura o sui beni?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457D7" w14:textId="77777777" w:rsidR="00514560" w:rsidRPr="009F12A8" w:rsidRDefault="00514560" w:rsidP="00904665">
            <w:pPr>
              <w:jc w:val="center"/>
              <w:rPr>
                <w:sz w:val="18"/>
                <w:szCs w:val="18"/>
              </w:rPr>
            </w:pPr>
            <w:r w:rsidRPr="009F12A8">
              <w:rPr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45A9784" w14:textId="77777777" w:rsidR="00514560" w:rsidRPr="009F12A8" w:rsidRDefault="00514560" w:rsidP="00904665">
            <w:r w:rsidRPr="009F12A8">
              <w:t> </w:t>
            </w:r>
          </w:p>
        </w:tc>
      </w:tr>
      <w:tr w:rsidR="00514560" w:rsidRPr="009F12A8" w14:paraId="5895DFA1" w14:textId="77777777" w:rsidTr="005A775C">
        <w:trPr>
          <w:trHeight w:val="687"/>
        </w:trPr>
        <w:tc>
          <w:tcPr>
            <w:tcW w:w="1266" w:type="dxa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0FFBACAB" w14:textId="77777777" w:rsidR="00514560" w:rsidRPr="009F12A8" w:rsidRDefault="00514560" w:rsidP="00904665">
            <w:pPr>
              <w:widowControl w:val="0"/>
              <w:spacing w:line="276" w:lineRule="auto"/>
            </w:pPr>
          </w:p>
        </w:tc>
        <w:tc>
          <w:tcPr>
            <w:tcW w:w="8930" w:type="dxa"/>
            <w:gridSpan w:val="8"/>
            <w:tcBorders>
              <w:top w:val="single" w:sz="4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E7E6E6"/>
            <w:vAlign w:val="center"/>
          </w:tcPr>
          <w:p w14:paraId="451BDA63" w14:textId="1F156E2C" w:rsidR="00514560" w:rsidRPr="005357C0" w:rsidRDefault="00514560" w:rsidP="00904665">
            <w:pPr>
              <w:jc w:val="center"/>
              <w:rPr>
                <w:bCs/>
                <w:i/>
              </w:rPr>
            </w:pPr>
            <w:r w:rsidRPr="00EE1BE5">
              <w:rPr>
                <w:bCs/>
                <w:i/>
              </w:rPr>
              <w:t>3. L'uso sostenibile e la protezione delle risorse idriche e marine.</w:t>
            </w:r>
          </w:p>
        </w:tc>
      </w:tr>
      <w:tr w:rsidR="00514560" w:rsidRPr="009F12A8" w14:paraId="2099B0F6" w14:textId="77777777" w:rsidTr="00A22782">
        <w:trPr>
          <w:trHeight w:val="310"/>
        </w:trPr>
        <w:tc>
          <w:tcPr>
            <w:tcW w:w="1266" w:type="dxa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08B11143" w14:textId="77777777" w:rsidR="00514560" w:rsidRPr="009F12A8" w:rsidRDefault="00514560" w:rsidP="00904665">
            <w:pPr>
              <w:widowControl w:val="0"/>
              <w:spacing w:line="276" w:lineRule="auto"/>
              <w:rPr>
                <w:b/>
                <w:i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FEECA" w14:textId="52397E67" w:rsidR="00514560" w:rsidRPr="009F12A8" w:rsidRDefault="00514560" w:rsidP="00904665">
            <w:pPr>
              <w:jc w:val="center"/>
            </w:pPr>
            <w:r>
              <w:t>3</w:t>
            </w:r>
          </w:p>
        </w:tc>
        <w:tc>
          <w:tcPr>
            <w:tcW w:w="3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87EBF" w14:textId="1F138B14" w:rsidR="00514560" w:rsidRPr="009F12A8" w:rsidRDefault="00514560" w:rsidP="00904665">
            <w:pPr>
              <w:jc w:val="center"/>
            </w:pPr>
            <w:r w:rsidRPr="00242C8E">
              <w:t xml:space="preserve">Si prevede che la misura sia dannosa: (i) per il buono stato o il buon potenziale ecologico dei corpi </w:t>
            </w:r>
            <w:r w:rsidRPr="00242C8E">
              <w:lastRenderedPageBreak/>
              <w:t>idrici, comprese le acque superficiali e sotterranee; o (ii) per il buono stato ambientale delle acque marine?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3242D" w14:textId="77777777" w:rsidR="00514560" w:rsidRPr="009F12A8" w:rsidRDefault="00514560" w:rsidP="00904665">
            <w:pPr>
              <w:jc w:val="center"/>
              <w:rPr>
                <w:sz w:val="18"/>
                <w:szCs w:val="18"/>
              </w:rPr>
            </w:pPr>
            <w:r w:rsidRPr="009F12A8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FB46F" w14:textId="77777777" w:rsidR="00514560" w:rsidRPr="009F12A8" w:rsidRDefault="00514560" w:rsidP="00904665">
            <w:r w:rsidRPr="009F12A8">
              <w:t> </w:t>
            </w:r>
          </w:p>
        </w:tc>
      </w:tr>
      <w:tr w:rsidR="00514560" w:rsidRPr="009F12A8" w14:paraId="3B8C3318" w14:textId="77777777" w:rsidTr="005A775C">
        <w:trPr>
          <w:trHeight w:val="310"/>
        </w:trPr>
        <w:tc>
          <w:tcPr>
            <w:tcW w:w="1266" w:type="dxa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03B6AB2F" w14:textId="77777777" w:rsidR="00514560" w:rsidRPr="009F12A8" w:rsidRDefault="00514560" w:rsidP="00904665">
            <w:pPr>
              <w:widowControl w:val="0"/>
              <w:spacing w:line="276" w:lineRule="auto"/>
              <w:rPr>
                <w:b/>
                <w:i/>
              </w:rPr>
            </w:pP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24EFEA7" w14:textId="71FF7D1A" w:rsidR="00514560" w:rsidRPr="001C7F2A" w:rsidRDefault="00514560" w:rsidP="001C7F2A">
            <w:pPr>
              <w:jc w:val="center"/>
              <w:rPr>
                <w:bCs/>
                <w:i/>
              </w:rPr>
            </w:pPr>
            <w:r w:rsidRPr="001C7F2A">
              <w:rPr>
                <w:bCs/>
                <w:i/>
              </w:rPr>
              <w:t>4. L'economia circolare, compresa la prevenzione e il riciclaggio dei rifiuti</w:t>
            </w:r>
          </w:p>
        </w:tc>
      </w:tr>
      <w:tr w:rsidR="00514560" w:rsidRPr="009F12A8" w14:paraId="3E100799" w14:textId="77777777" w:rsidTr="00A22782">
        <w:trPr>
          <w:trHeight w:val="310"/>
        </w:trPr>
        <w:tc>
          <w:tcPr>
            <w:tcW w:w="1266" w:type="dxa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AF764C3" w14:textId="77777777" w:rsidR="00514560" w:rsidRPr="009F12A8" w:rsidRDefault="00514560" w:rsidP="00904665">
            <w:pPr>
              <w:widowControl w:val="0"/>
              <w:spacing w:line="276" w:lineRule="auto"/>
              <w:rPr>
                <w:b/>
                <w:i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1590B" w14:textId="014E4376" w:rsidR="00514560" w:rsidRPr="009F12A8" w:rsidRDefault="00514560" w:rsidP="00904665">
            <w:pPr>
              <w:jc w:val="center"/>
            </w:pPr>
            <w:r>
              <w:t>4</w:t>
            </w:r>
          </w:p>
        </w:tc>
        <w:tc>
          <w:tcPr>
            <w:tcW w:w="3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1CA6C" w14:textId="350699B2" w:rsidR="00514560" w:rsidRPr="009F12A8" w:rsidRDefault="00C3414B" w:rsidP="00C3414B">
            <w:pPr>
              <w:jc w:val="center"/>
            </w:pPr>
            <w:r>
              <w:t>Si prevede che la misura possa: (i) comporti un aumento significativo della produzione, dell'incenerimento o dello smaltimento dei rifiuti, ad eccezione dell'incenerimento dei rifiuti pericolosi non riciclabili; oppure (ii) comporti inefficienze significative nell'uso diretto o indiretto di qualsiasi risorsa naturale in qualsiasi fase del suo ciclo di vita, che non siano minimizzate da misure adeguate; oppure (iii) causano danni significativi e a lungo termine all'ambiente rispetto all'economia circolare (art. 27 della Tassonomia)?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F5965" w14:textId="77777777" w:rsidR="00514560" w:rsidRPr="009F12A8" w:rsidRDefault="00514560" w:rsidP="009046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52819" w14:textId="77777777" w:rsidR="00514560" w:rsidRPr="009F12A8" w:rsidRDefault="00514560" w:rsidP="00904665"/>
        </w:tc>
      </w:tr>
      <w:tr w:rsidR="00E53D98" w:rsidRPr="009F12A8" w14:paraId="7A5718FA" w14:textId="77777777" w:rsidTr="00C11DA3">
        <w:trPr>
          <w:trHeight w:val="310"/>
        </w:trPr>
        <w:tc>
          <w:tcPr>
            <w:tcW w:w="1266" w:type="dxa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51FE875D" w14:textId="77777777" w:rsidR="00E53D98" w:rsidRPr="009F12A8" w:rsidRDefault="00E53D98" w:rsidP="00904665">
            <w:pPr>
              <w:widowControl w:val="0"/>
              <w:spacing w:line="276" w:lineRule="auto"/>
              <w:rPr>
                <w:b/>
                <w:i/>
              </w:rPr>
            </w:pP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F6B8196" w14:textId="18E63366" w:rsidR="00E53D98" w:rsidRPr="009F12A8" w:rsidRDefault="00E53D98" w:rsidP="00E53D98">
            <w:pPr>
              <w:jc w:val="center"/>
            </w:pPr>
            <w:r w:rsidRPr="00E53D98">
              <w:rPr>
                <w:bCs/>
                <w:i/>
              </w:rPr>
              <w:t>5. Prevenzione e controllo dell'inquinamento dell'aria, dell'acqua o del suolo.</w:t>
            </w:r>
          </w:p>
        </w:tc>
      </w:tr>
      <w:tr w:rsidR="00514560" w:rsidRPr="009F12A8" w14:paraId="03A0C65A" w14:textId="77777777" w:rsidTr="00A22782">
        <w:trPr>
          <w:trHeight w:val="310"/>
        </w:trPr>
        <w:tc>
          <w:tcPr>
            <w:tcW w:w="1266" w:type="dxa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5F32F1BB" w14:textId="77777777" w:rsidR="00514560" w:rsidRPr="009F12A8" w:rsidRDefault="00514560" w:rsidP="00904665">
            <w:pPr>
              <w:widowControl w:val="0"/>
              <w:spacing w:line="276" w:lineRule="auto"/>
              <w:rPr>
                <w:b/>
                <w:i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06CC6" w14:textId="4FF06DDB" w:rsidR="00514560" w:rsidRPr="009F12A8" w:rsidRDefault="00E53D98" w:rsidP="00904665">
            <w:pPr>
              <w:jc w:val="center"/>
            </w:pPr>
            <w:r>
              <w:t>5</w:t>
            </w:r>
          </w:p>
        </w:tc>
        <w:tc>
          <w:tcPr>
            <w:tcW w:w="3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B99A" w14:textId="1AF2B5B1" w:rsidR="00514560" w:rsidRPr="009F12A8" w:rsidRDefault="00776428" w:rsidP="00904665">
            <w:pPr>
              <w:jc w:val="center"/>
            </w:pPr>
            <w:r w:rsidRPr="00776428">
              <w:t>Si prevede che la misura comporti un aumento significativo delle emissioni di inquinanti nell'aria, nell'acqua o nel terreno?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22255" w14:textId="77777777" w:rsidR="00514560" w:rsidRPr="009F12A8" w:rsidRDefault="00514560" w:rsidP="009046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8C0B77" w14:textId="77777777" w:rsidR="00514560" w:rsidRPr="009F12A8" w:rsidRDefault="00514560" w:rsidP="00904665"/>
        </w:tc>
      </w:tr>
      <w:tr w:rsidR="00E53D98" w:rsidRPr="009F12A8" w14:paraId="1FC2DCE7" w14:textId="77777777" w:rsidTr="00C45DAD">
        <w:trPr>
          <w:trHeight w:val="310"/>
        </w:trPr>
        <w:tc>
          <w:tcPr>
            <w:tcW w:w="1266" w:type="dxa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192B9EC" w14:textId="77777777" w:rsidR="00E53D98" w:rsidRPr="009F12A8" w:rsidRDefault="00E53D98" w:rsidP="00904665">
            <w:pPr>
              <w:widowControl w:val="0"/>
              <w:spacing w:line="276" w:lineRule="auto"/>
              <w:rPr>
                <w:b/>
                <w:i/>
              </w:rPr>
            </w:pP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CD8AF1D" w14:textId="094995BE" w:rsidR="00E53D98" w:rsidRPr="009F12A8" w:rsidRDefault="001D6DE7" w:rsidP="001D6DE7">
            <w:pPr>
              <w:jc w:val="center"/>
            </w:pPr>
            <w:r w:rsidRPr="001D6DE7">
              <w:t xml:space="preserve">6. La protezione e il </w:t>
            </w:r>
            <w:r w:rsidRPr="001D6DE7">
              <w:rPr>
                <w:bCs/>
                <w:i/>
              </w:rPr>
              <w:t>ripristino</w:t>
            </w:r>
            <w:r w:rsidRPr="001D6DE7">
              <w:t xml:space="preserve"> della biodiversità e degli ecosistemi</w:t>
            </w:r>
          </w:p>
        </w:tc>
      </w:tr>
      <w:tr w:rsidR="00514560" w:rsidRPr="009F12A8" w14:paraId="46854397" w14:textId="77777777" w:rsidTr="00A22782">
        <w:trPr>
          <w:trHeight w:val="310"/>
        </w:trPr>
        <w:tc>
          <w:tcPr>
            <w:tcW w:w="1266" w:type="dxa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F36AC11" w14:textId="77777777" w:rsidR="00514560" w:rsidRPr="009F12A8" w:rsidRDefault="00514560" w:rsidP="00904665">
            <w:pPr>
              <w:widowControl w:val="0"/>
              <w:spacing w:line="276" w:lineRule="auto"/>
              <w:rPr>
                <w:b/>
                <w:i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3E83C" w14:textId="6A21F842" w:rsidR="00514560" w:rsidRPr="009F12A8" w:rsidRDefault="001D6DE7" w:rsidP="00904665">
            <w:pPr>
              <w:jc w:val="center"/>
            </w:pPr>
            <w:r>
              <w:t>6</w:t>
            </w:r>
          </w:p>
        </w:tc>
        <w:tc>
          <w:tcPr>
            <w:tcW w:w="3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11A65" w14:textId="0F7DC3F4" w:rsidR="00514560" w:rsidRPr="009F12A8" w:rsidRDefault="00830CCC" w:rsidP="00904665">
            <w:pPr>
              <w:jc w:val="center"/>
            </w:pPr>
            <w:r w:rsidRPr="00830CCC">
              <w:t>Si prevede che la misura sia: (i) significativamente dannosa per il buono stato e la resilienza degli ecosistemi; o (ii) dannosa per lo stato di conservazione di habitat e specie, compresi quelli di interesse dell'Unione?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E4AF1" w14:textId="77777777" w:rsidR="00514560" w:rsidRPr="009F12A8" w:rsidRDefault="00514560" w:rsidP="009046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0DC682" w14:textId="77777777" w:rsidR="00514560" w:rsidRPr="009F12A8" w:rsidRDefault="00514560" w:rsidP="00904665"/>
        </w:tc>
      </w:tr>
    </w:tbl>
    <w:p w14:paraId="0E14CD0C" w14:textId="77777777" w:rsidR="00BB644B" w:rsidRDefault="00BB644B" w:rsidP="00D344FB">
      <w:pPr>
        <w:rPr>
          <w:rFonts w:ascii="Titillium Web" w:hAnsi="Titillium Web" w:cs="Calibri"/>
          <w:b/>
          <w:bCs/>
          <w:iCs/>
          <w:sz w:val="20"/>
          <w:szCs w:val="20"/>
        </w:rPr>
      </w:pPr>
    </w:p>
    <w:p w14:paraId="12823947" w14:textId="77777777" w:rsidR="00D344FB" w:rsidRPr="001423E1" w:rsidRDefault="00D344FB" w:rsidP="00D344FB">
      <w:pPr>
        <w:rPr>
          <w:rFonts w:ascii="Titillium Web" w:hAnsi="Titillium Web" w:cs="Calibri Light"/>
          <w:sz w:val="16"/>
          <w:szCs w:val="16"/>
        </w:rPr>
      </w:pPr>
    </w:p>
    <w:sectPr w:rsidR="00D344FB" w:rsidRPr="001423E1" w:rsidSect="006A5D2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730" w:right="701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36986" w14:textId="77777777" w:rsidR="00264249" w:rsidRDefault="00264249" w:rsidP="000151A3">
      <w:r>
        <w:separator/>
      </w:r>
    </w:p>
  </w:endnote>
  <w:endnote w:type="continuationSeparator" w:id="0">
    <w:p w14:paraId="4748085B" w14:textId="77777777" w:rsidR="00264249" w:rsidRDefault="00264249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6C7" w14:textId="77777777" w:rsidR="006A5D2A" w:rsidRDefault="006A5D2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70EDD" w14:textId="1EBF1CD1" w:rsidR="00430C36" w:rsidRPr="00A8679C" w:rsidRDefault="00176532" w:rsidP="00430C36">
    <w:pPr>
      <w:jc w:val="right"/>
      <w:rPr>
        <w:sz w:val="20"/>
        <w:szCs w:val="20"/>
      </w:rPr>
    </w:pPr>
    <w:r w:rsidRPr="00387A9A">
      <w:rPr>
        <w:noProof/>
        <w:lang w:eastAsia="it-IT"/>
      </w:rPr>
      <w:drawing>
        <wp:anchor distT="0" distB="0" distL="114300" distR="114300" simplePos="0" relativeHeight="251664384" behindDoc="0" locked="0" layoutInCell="1" allowOverlap="1" wp14:anchorId="24C146AF" wp14:editId="23EDDF10">
          <wp:simplePos x="0" y="0"/>
          <wp:positionH relativeFrom="column">
            <wp:posOffset>4619501</wp:posOffset>
          </wp:positionH>
          <wp:positionV relativeFrom="paragraph">
            <wp:posOffset>-202515</wp:posOffset>
          </wp:positionV>
          <wp:extent cx="1050967" cy="324253"/>
          <wp:effectExtent l="0" t="0" r="0" b="0"/>
          <wp:wrapNone/>
          <wp:docPr id="575073074" name="Immagine 575073074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0967" cy="3242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30C36" w:rsidRPr="00A8679C">
      <w:rPr>
        <w:sz w:val="20"/>
        <w:szCs w:val="20"/>
      </w:rPr>
      <w:t xml:space="preserve">Pagina | </w:t>
    </w:r>
    <w:r w:rsidR="00430C36" w:rsidRPr="00A8679C">
      <w:rPr>
        <w:sz w:val="20"/>
        <w:szCs w:val="20"/>
      </w:rPr>
      <w:fldChar w:fldCharType="begin"/>
    </w:r>
    <w:r w:rsidR="00430C36" w:rsidRPr="00A8679C">
      <w:rPr>
        <w:sz w:val="20"/>
        <w:szCs w:val="20"/>
      </w:rPr>
      <w:instrText>PAGE   \* MERGEFORMAT</w:instrText>
    </w:r>
    <w:r w:rsidR="00430C36" w:rsidRPr="00A8679C">
      <w:rPr>
        <w:sz w:val="20"/>
        <w:szCs w:val="20"/>
      </w:rPr>
      <w:fldChar w:fldCharType="separate"/>
    </w:r>
    <w:r w:rsidR="00430C36">
      <w:rPr>
        <w:sz w:val="20"/>
        <w:szCs w:val="20"/>
      </w:rPr>
      <w:t>1</w:t>
    </w:r>
    <w:r w:rsidR="00430C36" w:rsidRPr="00A8679C">
      <w:rPr>
        <w:sz w:val="20"/>
        <w:szCs w:val="20"/>
      </w:rPr>
      <w:fldChar w:fldCharType="end"/>
    </w:r>
  </w:p>
  <w:p w14:paraId="2C8FC052" w14:textId="60199989" w:rsidR="000151A3" w:rsidRDefault="005C0835" w:rsidP="000151A3">
    <w:pPr>
      <w:pStyle w:val="Pidipagina"/>
      <w:tabs>
        <w:tab w:val="clear" w:pos="9638"/>
      </w:tabs>
      <w:ind w:left="-1134"/>
    </w:pPr>
    <w:r>
      <w:rPr>
        <w:noProof/>
      </w:rPr>
      <w:drawing>
        <wp:anchor distT="0" distB="0" distL="114300" distR="114300" simplePos="0" relativeHeight="251662336" behindDoc="0" locked="0" layoutInCell="1" allowOverlap="1" wp14:anchorId="0A1B6C96" wp14:editId="2616CAF7">
          <wp:simplePos x="0" y="0"/>
          <wp:positionH relativeFrom="column">
            <wp:posOffset>-337820</wp:posOffset>
          </wp:positionH>
          <wp:positionV relativeFrom="paragraph">
            <wp:posOffset>-407091</wp:posOffset>
          </wp:positionV>
          <wp:extent cx="1633855" cy="420370"/>
          <wp:effectExtent l="0" t="0" r="4445" b="0"/>
          <wp:wrapNone/>
          <wp:docPr id="704294258" name="Immagine 7042942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385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E8062" w14:textId="77777777" w:rsidR="006A5D2A" w:rsidRDefault="006A5D2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4EC50" w14:textId="77777777" w:rsidR="00264249" w:rsidRDefault="00264249" w:rsidP="000151A3">
      <w:bookmarkStart w:id="0" w:name="_Hlk191918156"/>
      <w:bookmarkEnd w:id="0"/>
      <w:r>
        <w:separator/>
      </w:r>
    </w:p>
  </w:footnote>
  <w:footnote w:type="continuationSeparator" w:id="0">
    <w:p w14:paraId="63ED67E3" w14:textId="77777777" w:rsidR="00264249" w:rsidRDefault="00264249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F23E3" w14:textId="77777777" w:rsidR="006A5D2A" w:rsidRDefault="006A5D2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57D07" w14:textId="77777777" w:rsidR="006A5D2A" w:rsidRPr="000F4600" w:rsidRDefault="00581CDD" w:rsidP="006A5D2A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0B2C7C9" wp14:editId="0653E9F0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1635331831" name="Immagine 163533183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A5D2A" w:rsidRPr="000F4600">
      <w:rPr>
        <w:noProof/>
      </w:rPr>
      <w:drawing>
        <wp:anchor distT="0" distB="0" distL="114300" distR="114300" simplePos="0" relativeHeight="251666432" behindDoc="0" locked="0" layoutInCell="1" allowOverlap="1" wp14:anchorId="055D2EC2" wp14:editId="62D7811F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1094854803" name="Immagine 1094854803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A5D2A" w:rsidRPr="000F4600">
      <w:rPr>
        <w:noProof/>
      </w:rPr>
      <w:drawing>
        <wp:inline distT="0" distB="0" distL="0" distR="0" wp14:anchorId="00816865" wp14:editId="7F8E8DE7">
          <wp:extent cx="7654452" cy="1183341"/>
          <wp:effectExtent l="0" t="0" r="3810" b="0"/>
          <wp:docPr id="717451999" name="Immagine 71745199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216178" name="Immagine 2108216178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01AFA" w14:textId="77777777" w:rsidR="006A5D2A" w:rsidRPr="000F4600" w:rsidRDefault="006A5D2A" w:rsidP="006A5D2A">
    <w:pPr>
      <w:pStyle w:val="Intestazione"/>
      <w:tabs>
        <w:tab w:val="clear" w:pos="9638"/>
      </w:tabs>
      <w:ind w:left="-1134" w:right="-1134"/>
    </w:pPr>
    <w:r w:rsidRPr="000F4600">
      <w:rPr>
        <w:noProof/>
      </w:rPr>
      <w:drawing>
        <wp:anchor distT="0" distB="0" distL="114300" distR="114300" simplePos="0" relativeHeight="251668480" behindDoc="0" locked="0" layoutInCell="1" allowOverlap="1" wp14:anchorId="58DA7976" wp14:editId="50727ED4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190854163" name="Immagine 190854163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F4600">
      <w:rPr>
        <w:noProof/>
      </w:rPr>
      <w:drawing>
        <wp:inline distT="0" distB="0" distL="0" distR="0" wp14:anchorId="5378787C" wp14:editId="4FB31559">
          <wp:extent cx="7654452" cy="1183341"/>
          <wp:effectExtent l="0" t="0" r="3810" b="0"/>
          <wp:docPr id="1662176279" name="Immagine 166217627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216178" name="Immagine 2108216178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B7A78A" w14:textId="77777777" w:rsidR="006A5D2A" w:rsidRPr="008511DB" w:rsidRDefault="006A5D2A" w:rsidP="006A5D2A">
    <w:pPr>
      <w:jc w:val="center"/>
      <w:rPr>
        <w:b/>
        <w:bCs/>
        <w:sz w:val="28"/>
        <w:szCs w:val="28"/>
      </w:rPr>
    </w:pPr>
    <w:r>
      <w:rPr>
        <w:b/>
        <w:bCs/>
        <w:sz w:val="28"/>
        <w:szCs w:val="28"/>
        <w:lang w:val="en-US"/>
      </w:rPr>
      <w:tab/>
    </w:r>
    <w:r>
      <w:rPr>
        <w:noProof/>
        <w:lang w:eastAsia="it-IT"/>
      </w:rPr>
      <w:drawing>
        <wp:inline distT="0" distB="0" distL="0" distR="0" wp14:anchorId="2446CB2E" wp14:editId="4AED6100">
          <wp:extent cx="1169035" cy="360680"/>
          <wp:effectExtent l="0" t="0" r="0" b="1270"/>
          <wp:docPr id="16612225" name="Immagine 16612225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8511DB">
      <w:rPr>
        <w:b/>
        <w:bCs/>
        <w:sz w:val="28"/>
        <w:szCs w:val="28"/>
      </w:rPr>
      <w:t xml:space="preserve">         </w:t>
    </w:r>
    <w:r>
      <w:rPr>
        <w:b/>
        <w:bCs/>
        <w:noProof/>
        <w:sz w:val="28"/>
        <w:szCs w:val="28"/>
        <w:lang w:val="en-US"/>
      </w:rPr>
      <w:drawing>
        <wp:inline distT="0" distB="0" distL="0" distR="0" wp14:anchorId="0FAF2D2C" wp14:editId="4E64A13D">
          <wp:extent cx="1628775" cy="419100"/>
          <wp:effectExtent l="0" t="0" r="9525" b="0"/>
          <wp:docPr id="235352055" name="Immagine 2353520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0A30DE2" w14:textId="77777777" w:rsidR="006A5D2A" w:rsidRPr="00431B73" w:rsidRDefault="006A5D2A" w:rsidP="006A5D2A">
    <w:pPr>
      <w:jc w:val="center"/>
      <w:rPr>
        <w:b/>
        <w:bCs/>
        <w:sz w:val="18"/>
        <w:szCs w:val="18"/>
      </w:rPr>
    </w:pPr>
  </w:p>
  <w:p w14:paraId="2A586C26" w14:textId="77777777" w:rsidR="006A5D2A" w:rsidRPr="006E4D96" w:rsidRDefault="006A5D2A" w:rsidP="006A5D2A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(PNRR)</w:t>
    </w:r>
    <w:r>
      <w:rPr>
        <w:b/>
        <w:bCs/>
        <w:sz w:val="28"/>
        <w:szCs w:val="28"/>
      </w:rPr>
      <w:t xml:space="preserve"> </w:t>
    </w:r>
    <w:r w:rsidRPr="006E4D96">
      <w:rPr>
        <w:b/>
        <w:bCs/>
        <w:sz w:val="28"/>
        <w:szCs w:val="28"/>
      </w:rPr>
      <w:t>MISSIONE 4 ISTRUZIONE E RICERCA – COMPONENTE 2- INVESTIMENTO 1.4</w:t>
    </w:r>
  </w:p>
  <w:p w14:paraId="1D39B301" w14:textId="77777777" w:rsidR="006A5D2A" w:rsidRPr="006E4D96" w:rsidRDefault="006A5D2A" w:rsidP="006A5D2A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Titolo Progetto: Centro Nazionale per la Mobilità Sostenibile (CNMOST)</w:t>
    </w:r>
  </w:p>
  <w:p w14:paraId="4994EA3E" w14:textId="77777777" w:rsidR="006A5D2A" w:rsidRPr="006E4D96" w:rsidRDefault="006A5D2A" w:rsidP="006A5D2A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 xml:space="preserve">CNMS - </w:t>
    </w:r>
    <w:proofErr w:type="spellStart"/>
    <w:r w:rsidRPr="006E4D96">
      <w:rPr>
        <w:b/>
        <w:bCs/>
        <w:sz w:val="28"/>
        <w:szCs w:val="28"/>
      </w:rPr>
      <w:t>Sustainable</w:t>
    </w:r>
    <w:proofErr w:type="spellEnd"/>
    <w:r w:rsidRPr="006E4D96">
      <w:rPr>
        <w:b/>
        <w:bCs/>
        <w:sz w:val="28"/>
        <w:szCs w:val="28"/>
      </w:rPr>
      <w:t xml:space="preserve"> </w:t>
    </w:r>
    <w:proofErr w:type="spellStart"/>
    <w:r w:rsidRPr="006E4D96">
      <w:rPr>
        <w:b/>
        <w:bCs/>
        <w:sz w:val="28"/>
        <w:szCs w:val="28"/>
      </w:rPr>
      <w:t>Mobility</w:t>
    </w:r>
    <w:proofErr w:type="spellEnd"/>
    <w:r w:rsidRPr="006E4D96">
      <w:rPr>
        <w:b/>
        <w:bCs/>
        <w:sz w:val="28"/>
        <w:szCs w:val="28"/>
      </w:rPr>
      <w:t xml:space="preserve"> Center</w:t>
    </w:r>
  </w:p>
  <w:p w14:paraId="70EB298B" w14:textId="77777777" w:rsidR="006A5D2A" w:rsidRPr="00A43731" w:rsidRDefault="006A5D2A" w:rsidP="006A5D2A">
    <w:pPr>
      <w:pStyle w:val="Intestazione"/>
      <w:tabs>
        <w:tab w:val="clear" w:pos="9638"/>
      </w:tabs>
      <w:ind w:left="-1134" w:right="-1134"/>
      <w:jc w:val="center"/>
      <w:rPr>
        <w:sz w:val="28"/>
        <w:szCs w:val="28"/>
      </w:rPr>
    </w:pPr>
    <w:r w:rsidRPr="006E4D96">
      <w:rPr>
        <w:sz w:val="28"/>
        <w:szCs w:val="28"/>
      </w:rPr>
      <w:t>Codice progetto MUR: CN00000023 – CUP UNINA: E63C22000930007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3498"/>
    <w:multiLevelType w:val="hybridMultilevel"/>
    <w:tmpl w:val="D99263BE"/>
    <w:lvl w:ilvl="0" w:tplc="BA724CE4">
      <w:start w:val="3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D5D09"/>
    <w:multiLevelType w:val="hybridMultilevel"/>
    <w:tmpl w:val="BEF66F14"/>
    <w:lvl w:ilvl="0" w:tplc="183C25EA">
      <w:start w:val="1"/>
      <w:numFmt w:val="bullet"/>
      <w:lvlText w:val=""/>
      <w:lvlJc w:val="left"/>
      <w:pPr>
        <w:tabs>
          <w:tab w:val="num" w:pos="1566"/>
        </w:tabs>
        <w:ind w:left="1566" w:hanging="360"/>
      </w:pPr>
      <w:rPr>
        <w:rFonts w:ascii="Symbol" w:hAnsi="Symbol" w:hint="default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08026CFF"/>
    <w:multiLevelType w:val="hybridMultilevel"/>
    <w:tmpl w:val="D91E13DA"/>
    <w:lvl w:ilvl="0" w:tplc="8CF2A9CE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972D6B"/>
    <w:multiLevelType w:val="multilevel"/>
    <w:tmpl w:val="223A8612"/>
    <w:lvl w:ilvl="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33A2BB2"/>
    <w:multiLevelType w:val="hybridMultilevel"/>
    <w:tmpl w:val="3672FAE8"/>
    <w:lvl w:ilvl="0" w:tplc="2DA6A3D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95A6A"/>
    <w:multiLevelType w:val="hybridMultilevel"/>
    <w:tmpl w:val="CC08D3A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7F71FD"/>
    <w:multiLevelType w:val="hybridMultilevel"/>
    <w:tmpl w:val="97F8B0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992DBA"/>
    <w:multiLevelType w:val="hybridMultilevel"/>
    <w:tmpl w:val="03ECF3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E195D"/>
    <w:multiLevelType w:val="hybridMultilevel"/>
    <w:tmpl w:val="EE165152"/>
    <w:lvl w:ilvl="0" w:tplc="2B7A458E">
      <w:start w:val="1"/>
      <w:numFmt w:val="bullet"/>
      <w:lvlText w:val=""/>
      <w:lvlJc w:val="left"/>
      <w:pPr>
        <w:ind w:left="121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1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5943B4"/>
    <w:multiLevelType w:val="hybridMultilevel"/>
    <w:tmpl w:val="44A0310A"/>
    <w:lvl w:ilvl="0" w:tplc="32D6C67C">
      <w:start w:val="1"/>
      <w:numFmt w:val="bullet"/>
      <w:lvlText w:val="◊"/>
      <w:lvlJc w:val="left"/>
      <w:pPr>
        <w:ind w:left="360" w:hanging="360"/>
      </w:pPr>
      <w:rPr>
        <w:rFonts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F7E3302"/>
    <w:multiLevelType w:val="hybridMultilevel"/>
    <w:tmpl w:val="CB94960C"/>
    <w:lvl w:ilvl="0" w:tplc="2B7A458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9C3429"/>
    <w:multiLevelType w:val="hybridMultilevel"/>
    <w:tmpl w:val="286291D6"/>
    <w:lvl w:ilvl="0" w:tplc="BA724CE4">
      <w:start w:val="3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EE6FCC"/>
    <w:multiLevelType w:val="hybridMultilevel"/>
    <w:tmpl w:val="C7EA0D3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937A24"/>
    <w:multiLevelType w:val="hybridMultilevel"/>
    <w:tmpl w:val="2A60FE52"/>
    <w:lvl w:ilvl="0" w:tplc="32D6C67C">
      <w:start w:val="1"/>
      <w:numFmt w:val="bullet"/>
      <w:lvlText w:val="◊"/>
      <w:lvlJc w:val="left"/>
      <w:pPr>
        <w:ind w:left="360" w:hanging="360"/>
      </w:pPr>
      <w:rPr>
        <w:rFonts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4951350">
    <w:abstractNumId w:val="15"/>
  </w:num>
  <w:num w:numId="2" w16cid:durableId="1172335831">
    <w:abstractNumId w:val="9"/>
  </w:num>
  <w:num w:numId="3" w16cid:durableId="1341346522">
    <w:abstractNumId w:val="10"/>
  </w:num>
  <w:num w:numId="4" w16cid:durableId="1292861031">
    <w:abstractNumId w:val="7"/>
  </w:num>
  <w:num w:numId="5" w16cid:durableId="2005550067">
    <w:abstractNumId w:val="11"/>
  </w:num>
  <w:num w:numId="6" w16cid:durableId="1050688079">
    <w:abstractNumId w:val="8"/>
  </w:num>
  <w:num w:numId="7" w16cid:durableId="29843227">
    <w:abstractNumId w:val="13"/>
  </w:num>
  <w:num w:numId="8" w16cid:durableId="42409633">
    <w:abstractNumId w:val="1"/>
  </w:num>
  <w:num w:numId="9" w16cid:durableId="18354621">
    <w:abstractNumId w:val="4"/>
  </w:num>
  <w:num w:numId="10" w16cid:durableId="468977850">
    <w:abstractNumId w:val="0"/>
  </w:num>
  <w:num w:numId="11" w16cid:durableId="1981222861">
    <w:abstractNumId w:val="12"/>
  </w:num>
  <w:num w:numId="12" w16cid:durableId="1460681068">
    <w:abstractNumId w:val="17"/>
  </w:num>
  <w:num w:numId="13" w16cid:durableId="579290374">
    <w:abstractNumId w:val="5"/>
  </w:num>
  <w:num w:numId="14" w16cid:durableId="943880529">
    <w:abstractNumId w:val="2"/>
  </w:num>
  <w:num w:numId="15" w16cid:durableId="1832528943">
    <w:abstractNumId w:val="6"/>
  </w:num>
  <w:num w:numId="16" w16cid:durableId="1248997103">
    <w:abstractNumId w:val="14"/>
  </w:num>
  <w:num w:numId="17" w16cid:durableId="757482037">
    <w:abstractNumId w:val="3"/>
  </w:num>
  <w:num w:numId="18" w16cid:durableId="179085255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698A"/>
    <w:rsid w:val="000151A3"/>
    <w:rsid w:val="00015C35"/>
    <w:rsid w:val="0005558D"/>
    <w:rsid w:val="0007127B"/>
    <w:rsid w:val="00074B3F"/>
    <w:rsid w:val="00093AEB"/>
    <w:rsid w:val="000A3C3A"/>
    <w:rsid w:val="000A3D87"/>
    <w:rsid w:val="000B2869"/>
    <w:rsid w:val="000D5072"/>
    <w:rsid w:val="000D5B21"/>
    <w:rsid w:val="000E3A61"/>
    <w:rsid w:val="00106813"/>
    <w:rsid w:val="00125BEB"/>
    <w:rsid w:val="00127C59"/>
    <w:rsid w:val="00142492"/>
    <w:rsid w:val="00144073"/>
    <w:rsid w:val="00167E3E"/>
    <w:rsid w:val="00173626"/>
    <w:rsid w:val="00176532"/>
    <w:rsid w:val="00194766"/>
    <w:rsid w:val="001C7F2A"/>
    <w:rsid w:val="001D6DE7"/>
    <w:rsid w:val="001E1C8C"/>
    <w:rsid w:val="001E36E0"/>
    <w:rsid w:val="001F21AC"/>
    <w:rsid w:val="001F6D4F"/>
    <w:rsid w:val="00207C9A"/>
    <w:rsid w:val="00231F2B"/>
    <w:rsid w:val="00242C8E"/>
    <w:rsid w:val="00243EF1"/>
    <w:rsid w:val="00262956"/>
    <w:rsid w:val="00264249"/>
    <w:rsid w:val="00271D9B"/>
    <w:rsid w:val="00284A45"/>
    <w:rsid w:val="002A2B84"/>
    <w:rsid w:val="002B1FB4"/>
    <w:rsid w:val="002B58A9"/>
    <w:rsid w:val="002C47C6"/>
    <w:rsid w:val="002D5BA5"/>
    <w:rsid w:val="002E2AA7"/>
    <w:rsid w:val="002F04BF"/>
    <w:rsid w:val="00310DF5"/>
    <w:rsid w:val="00323B58"/>
    <w:rsid w:val="0032530F"/>
    <w:rsid w:val="00354EE7"/>
    <w:rsid w:val="00361717"/>
    <w:rsid w:val="0036389E"/>
    <w:rsid w:val="00382514"/>
    <w:rsid w:val="003A2EBE"/>
    <w:rsid w:val="003C51A8"/>
    <w:rsid w:val="003E7D76"/>
    <w:rsid w:val="00430C36"/>
    <w:rsid w:val="00446463"/>
    <w:rsid w:val="00454634"/>
    <w:rsid w:val="00462719"/>
    <w:rsid w:val="00486F03"/>
    <w:rsid w:val="004A19AB"/>
    <w:rsid w:val="004D262A"/>
    <w:rsid w:val="004F5B38"/>
    <w:rsid w:val="00514560"/>
    <w:rsid w:val="0053058A"/>
    <w:rsid w:val="005357C0"/>
    <w:rsid w:val="005357F9"/>
    <w:rsid w:val="0054738E"/>
    <w:rsid w:val="0055550D"/>
    <w:rsid w:val="00581CDD"/>
    <w:rsid w:val="00591F98"/>
    <w:rsid w:val="005A6032"/>
    <w:rsid w:val="005C0835"/>
    <w:rsid w:val="005F558D"/>
    <w:rsid w:val="0061653C"/>
    <w:rsid w:val="00633B2C"/>
    <w:rsid w:val="00634241"/>
    <w:rsid w:val="0065700C"/>
    <w:rsid w:val="00663DA6"/>
    <w:rsid w:val="0068093A"/>
    <w:rsid w:val="00683BAE"/>
    <w:rsid w:val="006865CD"/>
    <w:rsid w:val="006876B4"/>
    <w:rsid w:val="006877EF"/>
    <w:rsid w:val="00690F3A"/>
    <w:rsid w:val="00691BE6"/>
    <w:rsid w:val="006A4035"/>
    <w:rsid w:val="006A5D2A"/>
    <w:rsid w:val="006C1775"/>
    <w:rsid w:val="00722E29"/>
    <w:rsid w:val="0073373F"/>
    <w:rsid w:val="007469EB"/>
    <w:rsid w:val="00762580"/>
    <w:rsid w:val="007633C6"/>
    <w:rsid w:val="007667A6"/>
    <w:rsid w:val="00776428"/>
    <w:rsid w:val="00780991"/>
    <w:rsid w:val="00782228"/>
    <w:rsid w:val="00790859"/>
    <w:rsid w:val="00794841"/>
    <w:rsid w:val="007A5570"/>
    <w:rsid w:val="007B59A8"/>
    <w:rsid w:val="007C6122"/>
    <w:rsid w:val="00805657"/>
    <w:rsid w:val="00821FED"/>
    <w:rsid w:val="00830CCC"/>
    <w:rsid w:val="008513D4"/>
    <w:rsid w:val="00874255"/>
    <w:rsid w:val="00897DA4"/>
    <w:rsid w:val="008A4AFF"/>
    <w:rsid w:val="008C3780"/>
    <w:rsid w:val="0090484D"/>
    <w:rsid w:val="00910171"/>
    <w:rsid w:val="009132DA"/>
    <w:rsid w:val="0092343D"/>
    <w:rsid w:val="00930213"/>
    <w:rsid w:val="00934140"/>
    <w:rsid w:val="0094540C"/>
    <w:rsid w:val="00945E1F"/>
    <w:rsid w:val="009751EE"/>
    <w:rsid w:val="00991403"/>
    <w:rsid w:val="009B1CD2"/>
    <w:rsid w:val="009B68CC"/>
    <w:rsid w:val="009D2A08"/>
    <w:rsid w:val="009E1317"/>
    <w:rsid w:val="009E38BA"/>
    <w:rsid w:val="009F12A8"/>
    <w:rsid w:val="009F2615"/>
    <w:rsid w:val="009F57E8"/>
    <w:rsid w:val="00A019E1"/>
    <w:rsid w:val="00A137E0"/>
    <w:rsid w:val="00A13CA5"/>
    <w:rsid w:val="00A22782"/>
    <w:rsid w:val="00A25021"/>
    <w:rsid w:val="00A263CC"/>
    <w:rsid w:val="00A42531"/>
    <w:rsid w:val="00A432DD"/>
    <w:rsid w:val="00A63A0B"/>
    <w:rsid w:val="00A7038B"/>
    <w:rsid w:val="00A86E73"/>
    <w:rsid w:val="00AA1B90"/>
    <w:rsid w:val="00AB5D31"/>
    <w:rsid w:val="00AC554D"/>
    <w:rsid w:val="00B13A7A"/>
    <w:rsid w:val="00B17BF0"/>
    <w:rsid w:val="00B20402"/>
    <w:rsid w:val="00B243F6"/>
    <w:rsid w:val="00B26CBC"/>
    <w:rsid w:val="00B273E2"/>
    <w:rsid w:val="00B51061"/>
    <w:rsid w:val="00B57436"/>
    <w:rsid w:val="00B767E5"/>
    <w:rsid w:val="00BB2522"/>
    <w:rsid w:val="00BB3CAC"/>
    <w:rsid w:val="00BB644B"/>
    <w:rsid w:val="00BD1718"/>
    <w:rsid w:val="00BE374D"/>
    <w:rsid w:val="00C0704D"/>
    <w:rsid w:val="00C10186"/>
    <w:rsid w:val="00C11DA2"/>
    <w:rsid w:val="00C25A72"/>
    <w:rsid w:val="00C3414B"/>
    <w:rsid w:val="00C52542"/>
    <w:rsid w:val="00C61B7E"/>
    <w:rsid w:val="00C63731"/>
    <w:rsid w:val="00C70778"/>
    <w:rsid w:val="00C7297C"/>
    <w:rsid w:val="00C72CA4"/>
    <w:rsid w:val="00C82BD7"/>
    <w:rsid w:val="00CB4B9C"/>
    <w:rsid w:val="00CC1146"/>
    <w:rsid w:val="00CD75EA"/>
    <w:rsid w:val="00CE2403"/>
    <w:rsid w:val="00D16970"/>
    <w:rsid w:val="00D21FFD"/>
    <w:rsid w:val="00D344FB"/>
    <w:rsid w:val="00D43524"/>
    <w:rsid w:val="00D636D1"/>
    <w:rsid w:val="00D709B3"/>
    <w:rsid w:val="00D70C3A"/>
    <w:rsid w:val="00D93C4D"/>
    <w:rsid w:val="00D964A0"/>
    <w:rsid w:val="00DD31ED"/>
    <w:rsid w:val="00E53D98"/>
    <w:rsid w:val="00E72243"/>
    <w:rsid w:val="00E8645A"/>
    <w:rsid w:val="00EA3BB7"/>
    <w:rsid w:val="00EA5E37"/>
    <w:rsid w:val="00EA7E04"/>
    <w:rsid w:val="00EB4E6E"/>
    <w:rsid w:val="00EB69F3"/>
    <w:rsid w:val="00EB6ADC"/>
    <w:rsid w:val="00EE1BE5"/>
    <w:rsid w:val="00EE6EF9"/>
    <w:rsid w:val="00EF0BA7"/>
    <w:rsid w:val="00F01630"/>
    <w:rsid w:val="00F02048"/>
    <w:rsid w:val="00F24508"/>
    <w:rsid w:val="00F36361"/>
    <w:rsid w:val="00F43556"/>
    <w:rsid w:val="00F63AA3"/>
    <w:rsid w:val="00F87F08"/>
    <w:rsid w:val="00FB28DF"/>
    <w:rsid w:val="00FB6D38"/>
    <w:rsid w:val="00FD0B4C"/>
    <w:rsid w:val="00FF24FD"/>
    <w:rsid w:val="00FF6FEA"/>
    <w:rsid w:val="11A3B000"/>
    <w:rsid w:val="37C8D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aliases w:val="Bullet edison,Paragrafo elenco 2"/>
    <w:basedOn w:val="Normale"/>
    <w:link w:val="ParagrafoelencoCaratter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FB28DF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FB28DF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FB28DF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B28DF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B28DF"/>
    <w:rPr>
      <w:vertAlign w:val="superscript"/>
    </w:rPr>
  </w:style>
  <w:style w:type="paragraph" w:customStyle="1" w:styleId="Corpodeltesto1">
    <w:name w:val="Corpo del testo1"/>
    <w:basedOn w:val="Normale"/>
    <w:link w:val="CorpodeltestoCarattere"/>
    <w:uiPriority w:val="99"/>
    <w:rsid w:val="0036389E"/>
    <w:pPr>
      <w:spacing w:line="480" w:lineRule="atLeast"/>
      <w:ind w:right="335"/>
    </w:pPr>
    <w:rPr>
      <w:rFonts w:ascii="Times New Roman" w:eastAsia="Times New Roman" w:hAnsi="Times New Roman" w:cs="Times New Roman"/>
      <w:szCs w:val="20"/>
      <w:lang w:eastAsia="it-IT"/>
    </w:rPr>
  </w:style>
  <w:style w:type="character" w:customStyle="1" w:styleId="CorpodeltestoCarattere">
    <w:name w:val="Corpo del testo Carattere"/>
    <w:link w:val="Corpodeltesto1"/>
    <w:uiPriority w:val="99"/>
    <w:locked/>
    <w:rsid w:val="0036389E"/>
    <w:rPr>
      <w:rFonts w:ascii="Times New Roman" w:eastAsia="Times New Roman" w:hAnsi="Times New Roman" w:cs="Times New Roman"/>
      <w:szCs w:val="20"/>
      <w:lang w:eastAsia="it-IT"/>
    </w:rPr>
  </w:style>
  <w:style w:type="character" w:customStyle="1" w:styleId="ParagrafoelencoCarattere">
    <w:name w:val="Paragrafo elenco Carattere"/>
    <w:aliases w:val="Bullet edison Carattere,Paragrafo elenco 2 Carattere"/>
    <w:link w:val="Paragrafoelenco"/>
    <w:uiPriority w:val="99"/>
    <w:locked/>
    <w:rsid w:val="0036389E"/>
  </w:style>
  <w:style w:type="paragraph" w:styleId="Nessunaspaziatura">
    <w:name w:val="No Spacing"/>
    <w:uiPriority w:val="1"/>
    <w:qFormat/>
    <w:rsid w:val="0036389E"/>
    <w:rPr>
      <w:rFonts w:ascii="Times New Roman" w:eastAsia="Times New Roman" w:hAnsi="Times New Roman" w:cs="Times New Roman"/>
      <w:lang w:eastAsia="it-IT"/>
    </w:rPr>
  </w:style>
  <w:style w:type="paragraph" w:styleId="Corpodeltesto2">
    <w:name w:val="Body Text 2"/>
    <w:basedOn w:val="Normale"/>
    <w:link w:val="Corpodeltesto2Carattere"/>
    <w:uiPriority w:val="99"/>
    <w:unhideWhenUsed/>
    <w:rsid w:val="0036389E"/>
    <w:pPr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36389E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styleId="Menzionenonrisolta">
    <w:name w:val="Unresolved Mention"/>
    <w:basedOn w:val="Carpredefinitoparagrafo"/>
    <w:uiPriority w:val="99"/>
    <w:semiHidden/>
    <w:unhideWhenUsed/>
    <w:rsid w:val="00663DA6"/>
    <w:rPr>
      <w:color w:val="605E5C"/>
      <w:shd w:val="clear" w:color="auto" w:fill="E1DFDD"/>
    </w:rPr>
  </w:style>
  <w:style w:type="table" w:customStyle="1" w:styleId="1">
    <w:name w:val="1"/>
    <w:basedOn w:val="Tabellanormale"/>
    <w:rsid w:val="009F12A8"/>
    <w:pPr>
      <w:spacing w:after="160" w:line="259" w:lineRule="auto"/>
    </w:pPr>
    <w:rPr>
      <w:rFonts w:ascii="Calibri" w:eastAsia="Calibri" w:hAnsi="Calibri" w:cs="Calibri"/>
      <w:sz w:val="22"/>
      <w:szCs w:val="22"/>
      <w:lang w:eastAsia="it-IT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unina.it/ateneo/statuto-e-normativa/privacy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7491e50-5a3f-431e-8222-44d1335a6948" xsi:nil="true"/>
    <lcf76f155ced4ddcb4097134ff3c332f xmlns="5d65bec0-018d-4dad-af09-7731e5a8e634">
      <Terms xmlns="http://schemas.microsoft.com/office/infopath/2007/PartnerControls"/>
    </lcf76f155ced4ddcb4097134ff3c332f>
    <Progettocreato xmlns="5d65bec0-018d-4dad-af09-7731e5a8e634">false</Progettocreato>
    <DSAN xmlns="5d65bec0-018d-4dad-af09-7731e5a8e634">false</DSAN>
    <CUP xmlns="5d65bec0-018d-4dad-af09-7731e5a8e634" xsi:nil="true"/>
    <Firmata xmlns="5d65bec0-018d-4dad-af09-7731e5a8e634">false</Firmat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44E8C953A4394CAF6091D2DFD9F436" ma:contentTypeVersion="18" ma:contentTypeDescription="Create a new document." ma:contentTypeScope="" ma:versionID="cb365bae9509511759aab7be3160cc0c">
  <xsd:schema xmlns:xsd="http://www.w3.org/2001/XMLSchema" xmlns:xs="http://www.w3.org/2001/XMLSchema" xmlns:p="http://schemas.microsoft.com/office/2006/metadata/properties" xmlns:ns2="5d65bec0-018d-4dad-af09-7731e5a8e634" xmlns:ns3="b7491e50-5a3f-431e-8222-44d1335a6948" targetNamespace="http://schemas.microsoft.com/office/2006/metadata/properties" ma:root="true" ma:fieldsID="fbf5c03ca1f55c99c7b1482b4409bd95" ns2:_="" ns3:_="">
    <xsd:import namespace="5d65bec0-018d-4dad-af09-7731e5a8e634"/>
    <xsd:import namespace="b7491e50-5a3f-431e-8222-44d1335a6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Progettocreato" minOccurs="0"/>
                <xsd:element ref="ns2:DSAN" minOccurs="0"/>
                <xsd:element ref="ns2:Firmata" minOccurs="0"/>
                <xsd:element ref="ns2:CU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65bec0-018d-4dad-af09-7731e5a8e6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Progettocreato" ma:index="20" nillable="true" ma:displayName="Progetto creato" ma:default="0" ma:format="Dropdown" ma:internalName="Progettocreato">
      <xsd:simpleType>
        <xsd:restriction base="dms:Boolean"/>
      </xsd:simpleType>
    </xsd:element>
    <xsd:element name="DSAN" ma:index="21" nillable="true" ma:displayName="DSAN" ma:default="0" ma:format="Dropdown" ma:internalName="DSAN">
      <xsd:simpleType>
        <xsd:restriction base="dms:Boolean"/>
      </xsd:simpleType>
    </xsd:element>
    <xsd:element name="Firmata" ma:index="22" nillable="true" ma:displayName="Firmata" ma:default="0" ma:format="Dropdown" ma:internalName="Firmata">
      <xsd:simpleType>
        <xsd:restriction base="dms:Boolean"/>
      </xsd:simpleType>
    </xsd:element>
    <xsd:element name="CUP" ma:index="23" nillable="true" ma:displayName="CUP" ma:format="Dropdown" ma:internalName="CUP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491e50-5a3f-431e-8222-44d1335a694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fd87614-1164-4479-8dbf-6d10cc45ed83}" ma:internalName="TaxCatchAll" ma:showField="CatchAllData" ma:web="b7491e50-5a3f-431e-8222-44d1335a6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3196CB-CEB0-4FD7-ABFC-EC22C166E92F}">
  <ds:schemaRefs>
    <ds:schemaRef ds:uri="http://schemas.microsoft.com/office/2006/metadata/properties"/>
    <ds:schemaRef ds:uri="http://schemas.microsoft.com/office/infopath/2007/PartnerControls"/>
    <ds:schemaRef ds:uri="b7491e50-5a3f-431e-8222-44d1335a6948"/>
    <ds:schemaRef ds:uri="5d65bec0-018d-4dad-af09-7731e5a8e634"/>
  </ds:schemaRefs>
</ds:datastoreItem>
</file>

<file path=customXml/itemProps2.xml><?xml version="1.0" encoding="utf-8"?>
<ds:datastoreItem xmlns:ds="http://schemas.openxmlformats.org/officeDocument/2006/customXml" ds:itemID="{571153EC-F8C1-4A5D-A81B-845253525E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FB4A4F-6BAC-48E1-A4DD-7FE3D872B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65bec0-018d-4dad-af09-7731e5a8e634"/>
    <ds:schemaRef ds:uri="b7491e50-5a3f-431e-8222-44d1335a69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</Pages>
  <Words>1493</Words>
  <Characters>8515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NICOLA AMATUCCI</cp:lastModifiedBy>
  <cp:revision>77</cp:revision>
  <dcterms:created xsi:type="dcterms:W3CDTF">2025-03-03T17:09:00Z</dcterms:created>
  <dcterms:modified xsi:type="dcterms:W3CDTF">2025-04-07T09:30:00Z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0x0101003B44E8C953A4394CAF6091D2DFD9F436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2023-07-20T10:38:38Z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595bb8e7-fec6-40bd-ae28-af78578325da</vt:lpwstr>
  </property>
  <property fmtid="{D5CDD505-2E9C-101B-9397-08002B2CF9AE}" pid="10" name="MSIP_Label_2ad0b24d-6422-44b0-b3de-abb3a9e8c81a_ContentBits">
    <vt:lpwstr>0</vt:lpwstr>
  </property>
</Properties>
</file>